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 w:hAnsi="仿宋" w:eastAsia="仿宋"/>
          <w:b w:val="0"/>
          <w:bCs/>
          <w:sz w:val="28"/>
          <w:szCs w:val="28"/>
        </w:rPr>
      </w:pPr>
      <w:r>
        <w:rPr>
          <w:rFonts w:hint="eastAsia" w:ascii="仿宋" w:hAnsi="仿宋" w:eastAsia="仿宋"/>
          <w:b w:val="0"/>
          <w:bCs/>
          <w:sz w:val="28"/>
          <w:szCs w:val="28"/>
        </w:rPr>
        <w:t>附件</w:t>
      </w:r>
      <w:r>
        <w:rPr>
          <w:rFonts w:hint="eastAsia" w:ascii="仿宋" w:hAnsi="仿宋" w:eastAsia="仿宋"/>
          <w:b w:val="0"/>
          <w:bCs/>
          <w:sz w:val="28"/>
          <w:szCs w:val="28"/>
          <w:lang w:val="en-US" w:eastAsia="zh-CN"/>
        </w:rPr>
        <w:t>2</w:t>
      </w:r>
      <w:r>
        <w:rPr>
          <w:rFonts w:hint="eastAsia" w:ascii="仿宋" w:hAnsi="仿宋" w:eastAsia="仿宋"/>
          <w:b w:val="0"/>
          <w:bCs/>
          <w:sz w:val="28"/>
          <w:szCs w:val="28"/>
        </w:rPr>
        <w:t>：</w:t>
      </w:r>
    </w:p>
    <w:p>
      <w:pPr>
        <w:adjustRightInd w:val="0"/>
        <w:snapToGrid w:val="0"/>
        <w:ind w:firstLine="643"/>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大连海洋大学20</w:t>
      </w:r>
      <w:r>
        <w:rPr>
          <w:rFonts w:ascii="宋体" w:hAnsi="宋体" w:cs="宋体"/>
          <w:b/>
          <w:bCs/>
          <w:color w:val="000000"/>
          <w:kern w:val="0"/>
          <w:sz w:val="32"/>
          <w:szCs w:val="32"/>
        </w:rPr>
        <w:t>2</w:t>
      </w: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-20</w:t>
      </w:r>
      <w:r>
        <w:rPr>
          <w:rFonts w:ascii="宋体" w:hAnsi="宋体" w:cs="宋体"/>
          <w:b/>
          <w:bCs/>
          <w:color w:val="000000"/>
          <w:kern w:val="0"/>
          <w:sz w:val="32"/>
          <w:szCs w:val="32"/>
        </w:rPr>
        <w:t>2</w:t>
      </w:r>
      <w:r>
        <w:rPr>
          <w:rFonts w:hint="eastAsia" w:ascii="宋体" w:hAnsi="宋体" w:cs="宋体"/>
          <w:b/>
          <w:bCs/>
          <w:color w:val="000000"/>
          <w:kern w:val="0"/>
          <w:sz w:val="32"/>
          <w:szCs w:val="32"/>
          <w:lang w:val="en-US" w:eastAsia="zh-CN"/>
        </w:rPr>
        <w:t>3</w:t>
      </w:r>
      <w:r>
        <w:rPr>
          <w:rFonts w:hint="eastAsia" w:ascii="宋体" w:hAnsi="宋体" w:cs="宋体"/>
          <w:b/>
          <w:bCs/>
          <w:color w:val="000000"/>
          <w:kern w:val="0"/>
          <w:sz w:val="32"/>
          <w:szCs w:val="32"/>
        </w:rPr>
        <w:t>学年本科课程评估</w:t>
      </w:r>
    </w:p>
    <w:p>
      <w:pPr>
        <w:adjustRightInd w:val="0"/>
        <w:snapToGrid w:val="0"/>
        <w:ind w:firstLine="643"/>
        <w:jc w:val="center"/>
        <w:rPr>
          <w:rFonts w:ascii="仿宋" w:hAnsi="仿宋" w:eastAsia="仿宋" w:cs="仿宋_GB2312"/>
          <w:b/>
          <w:kern w:val="0"/>
          <w:sz w:val="32"/>
          <w:szCs w:val="32"/>
        </w:rPr>
      </w:pPr>
      <w:r>
        <w:rPr>
          <w:rFonts w:hint="eastAsia" w:ascii="宋体" w:hAnsi="宋体" w:cs="宋体"/>
          <w:b/>
          <w:bCs/>
          <w:color w:val="000000"/>
          <w:kern w:val="0"/>
          <w:sz w:val="32"/>
          <w:szCs w:val="32"/>
        </w:rPr>
        <w:t>支撑材料目录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1.课程自评报告</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2.本科人才培养方案</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3.课程教学大纲、课程简介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4.本学期课程教案、讲稿等</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5.本学期课程教学日历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6.本学期课程作业（提供不少于3次的课程作业，其中每次作业抽取3份）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7.本学期的教学情况记载簿</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8.课程考核材料</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（1）本学期过程性考核材料（按照质量标准要求，根据实际考核情况提供相应的支撑材料）</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（2）本学期考核材料（按成绩单中90分以上、80-89分、70-79、60-69、60分以下分别抽取3份课程试卷并提交以下材料：试卷参考答案及评分标准、学生考核成绩单、试卷分析总结报告、课程教学分析总结报告。</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9.本学期教材、教学指导书</w:t>
      </w:r>
    </w:p>
    <w:p>
      <w:pPr>
        <w:spacing w:line="500" w:lineRule="exact"/>
        <w:ind w:firstLine="420" w:firstLineChars="150"/>
        <w:rPr>
          <w:rFonts w:ascii="仿宋" w:hAnsi="仿宋" w:eastAsia="仿宋"/>
          <w:sz w:val="28"/>
          <w:szCs w:val="28"/>
        </w:rPr>
      </w:pPr>
      <w:r>
        <w:rPr>
          <w:rFonts w:hint="eastAsia" w:ascii="仿宋" w:hAnsi="仿宋" w:eastAsia="仿宋"/>
          <w:sz w:val="28"/>
          <w:szCs w:val="28"/>
        </w:rPr>
        <w:t>10.其他佐证材料，包括近三年教师获奖证明、培训证明、课程组学习材料、教研活动材料、教学手段证明材料、学生学习支持证明材料、实践教学记录及实验项目卡等</w:t>
      </w:r>
    </w:p>
    <w:p>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备注：</w:t>
      </w:r>
    </w:p>
    <w:p>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1）以上材料均仅需提供电子版。过程性考核材料、课程作业、教学记载簿、试卷等材料如无电子版的，需要扫描成pdf电子版文件，序号9“本学期教材、教学指导书”需提供封面、封一封二封底的扫描件电子版，序号10“其他佐证材料”需提供扫描件。</w:t>
      </w:r>
    </w:p>
    <w:p>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（2）以上电子版文档需要按照要求上传至网络教学平台本课程教学空间内。不需要公开的电子化资料，可以在网络课程的“资料”栏下新建“202</w:t>
      </w:r>
      <w:r>
        <w:rPr>
          <w:rFonts w:hint="eastAsia" w:ascii="仿宋" w:hAnsi="仿宋" w:eastAsia="仿宋"/>
          <w:sz w:val="28"/>
          <w:szCs w:val="28"/>
          <w:lang w:val="en-US" w:eastAsia="zh-CN"/>
        </w:rPr>
        <w:t>2</w:t>
      </w: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学年</w:t>
      </w:r>
      <w:bookmarkStart w:id="0" w:name="_GoBack"/>
      <w:bookmarkEnd w:id="0"/>
      <w:r>
        <w:rPr>
          <w:rFonts w:hint="eastAsia" w:ascii="仿宋" w:hAnsi="仿宋" w:eastAsia="仿宋"/>
          <w:sz w:val="28"/>
          <w:szCs w:val="28"/>
        </w:rPr>
        <w:t>课程评估”文件夹，并将有关材料上传至该目录下。</w:t>
      </w:r>
    </w:p>
    <w:p>
      <w:pPr>
        <w:widowControl/>
        <w:ind w:firstLine="480"/>
        <w:jc w:val="left"/>
        <w:rPr>
          <w:rFonts w:ascii="宋体" w:hAnsi="宋体" w:cs="宋体"/>
          <w:kern w:val="0"/>
          <w:sz w:val="24"/>
          <w:szCs w:val="24"/>
        </w:rPr>
      </w:pPr>
      <w:r>
        <w:pict>
          <v:shape id="_x0000_s1027" o:spid="_x0000_s1027" o:spt="75" type="#_x0000_t75" style="position:absolute;left:0pt;margin-left:-24.4pt;margin-top:20.6pt;height:208.5pt;width:478.35pt;mso-wrap-distance-bottom:0pt;mso-wrap-distance-left:9pt;mso-wrap-distance-right:9pt;mso-wrap-distance-top:0pt;z-index:251659264;mso-width-relative:page;mso-height-relative:page;" filled="f" o:preferrelative="t" stroked="f" coordsize="21600,21600">
            <v:path/>
            <v:fill on="f" focussize="0,0"/>
            <v:stroke on="f" joinstyle="miter"/>
            <v:imagedata r:id="rId10" o:title="OUR1S~(EXH(@D)TPAV`CA1E"/>
            <o:lock v:ext="edit" aspectratio="t"/>
            <w10:wrap type="square"/>
          </v:shape>
        </w:pict>
      </w:r>
    </w:p>
    <w:p>
      <w:pPr>
        <w:widowControl/>
        <w:ind w:firstLine="480"/>
        <w:jc w:val="center"/>
        <w:rPr>
          <w:rFonts w:ascii="宋体" w:hAnsi="宋体" w:cs="宋体"/>
          <w:kern w:val="0"/>
          <w:sz w:val="24"/>
          <w:szCs w:val="24"/>
        </w:rPr>
      </w:pPr>
    </w:p>
    <w:p>
      <w:pPr>
        <w:spacing w:line="276" w:lineRule="auto"/>
        <w:ind w:firstLine="480" w:firstLineChars="200"/>
        <w:rPr>
          <w:rFonts w:ascii="宋体" w:hAnsi="宋体"/>
          <w:sz w:val="24"/>
          <w:szCs w:val="30"/>
        </w:rPr>
      </w:pPr>
    </w:p>
    <w:p>
      <w:pPr>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hM2I0N2U2ZjBiNTA4ODM0OTM5NGUzNGNlMzgxMDcifQ=="/>
  </w:docVars>
  <w:rsids>
    <w:rsidRoot w:val="00174D8F"/>
    <w:rsid w:val="00032704"/>
    <w:rsid w:val="000D3300"/>
    <w:rsid w:val="000E249B"/>
    <w:rsid w:val="00116273"/>
    <w:rsid w:val="00174D8F"/>
    <w:rsid w:val="001E3616"/>
    <w:rsid w:val="002C5426"/>
    <w:rsid w:val="00337324"/>
    <w:rsid w:val="003749E5"/>
    <w:rsid w:val="003858FD"/>
    <w:rsid w:val="003D12B3"/>
    <w:rsid w:val="003D32DA"/>
    <w:rsid w:val="004A2F56"/>
    <w:rsid w:val="005F44EC"/>
    <w:rsid w:val="00627F9D"/>
    <w:rsid w:val="00653108"/>
    <w:rsid w:val="006603C8"/>
    <w:rsid w:val="0072100D"/>
    <w:rsid w:val="00735CEB"/>
    <w:rsid w:val="007C354E"/>
    <w:rsid w:val="007F54FF"/>
    <w:rsid w:val="00805DC5"/>
    <w:rsid w:val="00894E0F"/>
    <w:rsid w:val="008B4FF1"/>
    <w:rsid w:val="009833EE"/>
    <w:rsid w:val="009D013A"/>
    <w:rsid w:val="009E46F4"/>
    <w:rsid w:val="00A35E2B"/>
    <w:rsid w:val="00B54EA7"/>
    <w:rsid w:val="00BE0AF7"/>
    <w:rsid w:val="00C80770"/>
    <w:rsid w:val="00CF6F7C"/>
    <w:rsid w:val="00D64B6C"/>
    <w:rsid w:val="00E95E7F"/>
    <w:rsid w:val="00FD5F2E"/>
    <w:rsid w:val="1845431B"/>
    <w:rsid w:val="19EA10DE"/>
    <w:rsid w:val="4F7148B3"/>
    <w:rsid w:val="58377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adjustRightInd w:val="0"/>
      <w:snapToGrid w:val="0"/>
      <w:ind w:firstLine="200" w:firstLineChars="200"/>
      <w:jc w:val="left"/>
    </w:pPr>
    <w:rPr>
      <w:rFonts w:ascii="宋体" w:hAnsiTheme="minorHAnsi"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adjustRightInd w:val="0"/>
      <w:snapToGrid w:val="0"/>
      <w:ind w:firstLine="200" w:firstLineChars="200"/>
      <w:jc w:val="center"/>
    </w:pPr>
    <w:rPr>
      <w:rFonts w:ascii="宋体" w:hAnsiTheme="minorHAnsi" w:cstheme="minorBidi"/>
      <w:sz w:val="18"/>
      <w:szCs w:val="18"/>
    </w:rPr>
  </w:style>
  <w:style w:type="character" w:styleId="6">
    <w:name w:val="FollowedHyperlink"/>
    <w:basedOn w:val="5"/>
    <w:semiHidden/>
    <w:unhideWhenUsed/>
    <w:qFormat/>
    <w:uiPriority w:val="99"/>
    <w:rPr>
      <w:color w:val="954F72" w:themeColor="followedHyperlink"/>
      <w:u w:val="single"/>
    </w:rPr>
  </w:style>
  <w:style w:type="character" w:styleId="7">
    <w:name w:val="Hyperlink"/>
    <w:basedOn w:val="5"/>
    <w:semiHidden/>
    <w:unhideWhenUsed/>
    <w:qFormat/>
    <w:uiPriority w:val="99"/>
    <w:rPr>
      <w:color w:val="0563C1" w:themeColor="hyperlink"/>
      <w:u w:val="single"/>
    </w:rPr>
  </w:style>
  <w:style w:type="character" w:customStyle="1" w:styleId="8">
    <w:name w:val="页眉 Char"/>
    <w:basedOn w:val="5"/>
    <w:link w:val="3"/>
    <w:qFormat/>
    <w:uiPriority w:val="99"/>
    <w:rPr>
      <w:rFonts w:ascii="宋体" w:eastAsia="宋体"/>
      <w:sz w:val="18"/>
      <w:szCs w:val="18"/>
    </w:rPr>
  </w:style>
  <w:style w:type="character" w:customStyle="1" w:styleId="9">
    <w:name w:val="页脚 Char"/>
    <w:basedOn w:val="5"/>
    <w:link w:val="2"/>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556</Words>
  <Characters>600</Characters>
  <Lines>4</Lines>
  <Paragraphs>1</Paragraphs>
  <TotalTime>0</TotalTime>
  <ScaleCrop>false</ScaleCrop>
  <LinksUpToDate>false</LinksUpToDate>
  <CharactersWithSpaces>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2019-11-28T07:59:00Z</dcterms:created>
  <dc:creator>王庆丰</dc:creator>
  <cp:lastModifiedBy>Sugarchild</cp:lastModifiedBy>
  <dcterms:modified xsi:type="dcterms:W3CDTF">2023-07-03T05:47:03Z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7958E35FF8E54C51BEA3B0E477EA8942</vt:lpwstr>
  </property>
</Properties>
</file>