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9B" w:rsidRPr="004C3CFF" w:rsidRDefault="00E5519B" w:rsidP="000D1C8F">
      <w:pPr>
        <w:spacing w:line="540" w:lineRule="exact"/>
        <w:jc w:val="left"/>
        <w:rPr>
          <w:b/>
          <w:sz w:val="28"/>
          <w:szCs w:val="32"/>
        </w:rPr>
      </w:pPr>
      <w:r w:rsidRPr="004C3CFF">
        <w:rPr>
          <w:rFonts w:hint="eastAsia"/>
          <w:b/>
          <w:sz w:val="28"/>
          <w:szCs w:val="32"/>
        </w:rPr>
        <w:t>附件：</w:t>
      </w:r>
    </w:p>
    <w:p w:rsidR="003955D1" w:rsidRPr="009B295C" w:rsidRDefault="003955D1" w:rsidP="00BF32F6">
      <w:pPr>
        <w:adjustRightInd w:val="0"/>
        <w:snapToGrid w:val="0"/>
        <w:spacing w:afterLines="50"/>
        <w:jc w:val="center"/>
        <w:rPr>
          <w:rFonts w:ascii="黑体" w:eastAsia="黑体" w:hAnsi="黑体"/>
          <w:b/>
          <w:sz w:val="36"/>
          <w:szCs w:val="32"/>
        </w:rPr>
      </w:pPr>
      <w:r>
        <w:rPr>
          <w:rFonts w:ascii="黑体" w:eastAsia="黑体" w:hAnsi="黑体" w:hint="eastAsia"/>
          <w:b/>
          <w:sz w:val="36"/>
          <w:szCs w:val="32"/>
        </w:rPr>
        <w:t>大连海洋大学</w:t>
      </w:r>
      <w:r w:rsidRPr="009B295C">
        <w:rPr>
          <w:rFonts w:ascii="黑体" w:eastAsia="黑体" w:hAnsi="黑体" w:hint="eastAsia"/>
          <w:b/>
          <w:sz w:val="36"/>
          <w:szCs w:val="32"/>
        </w:rPr>
        <w:t>审核评估</w:t>
      </w:r>
      <w:r>
        <w:rPr>
          <w:rFonts w:ascii="黑体" w:eastAsia="黑体" w:hAnsi="黑体" w:hint="eastAsia"/>
          <w:b/>
          <w:sz w:val="36"/>
          <w:szCs w:val="32"/>
        </w:rPr>
        <w:t>整改</w:t>
      </w:r>
      <w:r w:rsidRPr="009B295C">
        <w:rPr>
          <w:rFonts w:ascii="黑体" w:eastAsia="黑体" w:hAnsi="黑体" w:hint="eastAsia"/>
          <w:b/>
          <w:sz w:val="36"/>
          <w:szCs w:val="32"/>
        </w:rPr>
        <w:t>问题清单及整改任务分解表</w:t>
      </w:r>
    </w:p>
    <w:tbl>
      <w:tblPr>
        <w:tblW w:w="4967" w:type="pct"/>
        <w:jc w:val="center"/>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2579"/>
        <w:gridCol w:w="6936"/>
        <w:gridCol w:w="1163"/>
        <w:gridCol w:w="1000"/>
        <w:gridCol w:w="1402"/>
      </w:tblGrid>
      <w:tr w:rsidR="003955D1" w:rsidRPr="009B295C" w:rsidTr="002C5C90">
        <w:trPr>
          <w:trHeight w:val="505"/>
          <w:tblHeader/>
          <w:jc w:val="center"/>
        </w:trPr>
        <w:tc>
          <w:tcPr>
            <w:tcW w:w="1271" w:type="pct"/>
            <w:gridSpan w:val="2"/>
            <w:shd w:val="clear" w:color="auto" w:fill="auto"/>
            <w:vAlign w:val="center"/>
          </w:tcPr>
          <w:p w:rsidR="003955D1" w:rsidRPr="009B295C" w:rsidRDefault="003955D1" w:rsidP="002C5C90">
            <w:pPr>
              <w:widowControl/>
              <w:jc w:val="center"/>
              <w:rPr>
                <w:rFonts w:ascii="黑体" w:eastAsia="黑体" w:hAnsi="黑体" w:cs="宋体"/>
                <w:b/>
                <w:bCs/>
                <w:kern w:val="0"/>
                <w:sz w:val="22"/>
              </w:rPr>
            </w:pPr>
            <w:r w:rsidRPr="009B295C">
              <w:rPr>
                <w:rFonts w:ascii="黑体" w:eastAsia="黑体" w:hAnsi="黑体" w:cs="宋体" w:hint="eastAsia"/>
                <w:b/>
                <w:bCs/>
                <w:kern w:val="0"/>
                <w:sz w:val="22"/>
              </w:rPr>
              <w:t>整改问题清单</w:t>
            </w:r>
          </w:p>
        </w:tc>
        <w:tc>
          <w:tcPr>
            <w:tcW w:w="2463" w:type="pct"/>
            <w:vMerge w:val="restart"/>
            <w:vAlign w:val="center"/>
          </w:tcPr>
          <w:p w:rsidR="003955D1" w:rsidRPr="009B295C" w:rsidRDefault="003955D1" w:rsidP="002C5C90">
            <w:pPr>
              <w:widowControl/>
              <w:jc w:val="center"/>
              <w:rPr>
                <w:rFonts w:ascii="黑体" w:eastAsia="黑体" w:hAnsi="黑体" w:cs="宋体"/>
                <w:b/>
                <w:bCs/>
                <w:kern w:val="0"/>
                <w:sz w:val="22"/>
              </w:rPr>
            </w:pPr>
            <w:r w:rsidRPr="009B295C">
              <w:rPr>
                <w:rFonts w:ascii="黑体" w:eastAsia="黑体" w:hAnsi="黑体" w:cs="宋体" w:hint="eastAsia"/>
                <w:b/>
                <w:bCs/>
                <w:kern w:val="0"/>
                <w:sz w:val="22"/>
              </w:rPr>
              <w:t>整改任务清单</w:t>
            </w:r>
          </w:p>
        </w:tc>
        <w:tc>
          <w:tcPr>
            <w:tcW w:w="413" w:type="pct"/>
            <w:vMerge w:val="restart"/>
            <w:vAlign w:val="center"/>
          </w:tcPr>
          <w:p w:rsidR="003955D1" w:rsidRDefault="003955D1" w:rsidP="002C5C90">
            <w:pPr>
              <w:widowControl/>
              <w:jc w:val="center"/>
              <w:rPr>
                <w:rFonts w:ascii="黑体" w:eastAsia="黑体" w:hAnsi="黑体" w:cs="宋体"/>
                <w:b/>
                <w:bCs/>
                <w:kern w:val="0"/>
                <w:sz w:val="22"/>
              </w:rPr>
            </w:pPr>
            <w:r>
              <w:rPr>
                <w:rFonts w:ascii="黑体" w:eastAsia="黑体" w:hAnsi="黑体" w:cs="宋体" w:hint="eastAsia"/>
                <w:b/>
                <w:bCs/>
                <w:kern w:val="0"/>
                <w:sz w:val="22"/>
              </w:rPr>
              <w:t>计划</w:t>
            </w:r>
          </w:p>
          <w:p w:rsidR="003955D1" w:rsidRPr="009B295C" w:rsidRDefault="003955D1" w:rsidP="002C5C90">
            <w:pPr>
              <w:widowControl/>
              <w:jc w:val="center"/>
              <w:rPr>
                <w:rFonts w:ascii="黑体" w:eastAsia="黑体" w:hAnsi="黑体" w:cs="宋体"/>
                <w:b/>
                <w:bCs/>
                <w:kern w:val="0"/>
                <w:sz w:val="22"/>
              </w:rPr>
            </w:pPr>
            <w:r w:rsidRPr="009B295C">
              <w:rPr>
                <w:rFonts w:ascii="黑体" w:eastAsia="黑体" w:hAnsi="黑体" w:cs="宋体" w:hint="eastAsia"/>
                <w:b/>
                <w:bCs/>
                <w:kern w:val="0"/>
                <w:sz w:val="22"/>
              </w:rPr>
              <w:t>完成时间</w:t>
            </w:r>
          </w:p>
        </w:tc>
        <w:tc>
          <w:tcPr>
            <w:tcW w:w="853" w:type="pct"/>
            <w:gridSpan w:val="2"/>
            <w:shd w:val="clear" w:color="auto" w:fill="auto"/>
            <w:vAlign w:val="center"/>
            <w:hideMark/>
          </w:tcPr>
          <w:p w:rsidR="003955D1" w:rsidRPr="009B295C" w:rsidRDefault="003955D1" w:rsidP="002C5C90">
            <w:pPr>
              <w:widowControl/>
              <w:jc w:val="center"/>
              <w:rPr>
                <w:rFonts w:ascii="黑体" w:eastAsia="黑体" w:hAnsi="黑体" w:cs="宋体"/>
                <w:b/>
                <w:bCs/>
                <w:kern w:val="0"/>
                <w:sz w:val="22"/>
              </w:rPr>
            </w:pPr>
            <w:r w:rsidRPr="009B295C">
              <w:rPr>
                <w:rFonts w:ascii="黑体" w:eastAsia="黑体" w:hAnsi="黑体" w:cs="宋体" w:hint="eastAsia"/>
                <w:b/>
                <w:bCs/>
                <w:kern w:val="0"/>
                <w:sz w:val="22"/>
              </w:rPr>
              <w:t>整改责任清单</w:t>
            </w:r>
          </w:p>
        </w:tc>
      </w:tr>
      <w:tr w:rsidR="003955D1" w:rsidRPr="009B295C" w:rsidTr="00EB4137">
        <w:trPr>
          <w:trHeight w:val="533"/>
          <w:tblHeader/>
          <w:jc w:val="center"/>
        </w:trPr>
        <w:tc>
          <w:tcPr>
            <w:tcW w:w="355" w:type="pct"/>
            <w:shd w:val="clear" w:color="auto" w:fill="auto"/>
            <w:vAlign w:val="center"/>
            <w:hideMark/>
          </w:tcPr>
          <w:p w:rsidR="003955D1" w:rsidRPr="009B295C" w:rsidRDefault="003955D1" w:rsidP="002C5C90">
            <w:pPr>
              <w:widowControl/>
              <w:jc w:val="center"/>
              <w:rPr>
                <w:rFonts w:ascii="黑体" w:eastAsia="黑体" w:hAnsi="黑体" w:cs="宋体"/>
                <w:b/>
                <w:bCs/>
                <w:kern w:val="0"/>
                <w:sz w:val="22"/>
              </w:rPr>
            </w:pPr>
            <w:r w:rsidRPr="009B295C">
              <w:rPr>
                <w:rFonts w:ascii="黑体" w:eastAsia="黑体" w:hAnsi="黑体" w:cs="宋体" w:hint="eastAsia"/>
                <w:b/>
                <w:bCs/>
                <w:kern w:val="0"/>
                <w:sz w:val="20"/>
              </w:rPr>
              <w:t>存在问题</w:t>
            </w:r>
          </w:p>
        </w:tc>
        <w:tc>
          <w:tcPr>
            <w:tcW w:w="916" w:type="pct"/>
            <w:shd w:val="clear" w:color="auto" w:fill="auto"/>
            <w:vAlign w:val="center"/>
            <w:hideMark/>
          </w:tcPr>
          <w:p w:rsidR="003955D1" w:rsidRPr="009B295C" w:rsidRDefault="003955D1" w:rsidP="002C5C90">
            <w:pPr>
              <w:widowControl/>
              <w:jc w:val="center"/>
              <w:rPr>
                <w:rFonts w:ascii="黑体" w:eastAsia="黑体" w:hAnsi="黑体" w:cs="宋体"/>
                <w:b/>
                <w:bCs/>
                <w:kern w:val="0"/>
                <w:sz w:val="22"/>
              </w:rPr>
            </w:pPr>
            <w:r w:rsidRPr="009B295C">
              <w:rPr>
                <w:rFonts w:ascii="黑体" w:eastAsia="黑体" w:hAnsi="黑体" w:cs="宋体" w:hint="eastAsia"/>
                <w:b/>
                <w:bCs/>
                <w:kern w:val="0"/>
                <w:sz w:val="20"/>
              </w:rPr>
              <w:t>问题表现</w:t>
            </w:r>
          </w:p>
        </w:tc>
        <w:tc>
          <w:tcPr>
            <w:tcW w:w="2463" w:type="pct"/>
            <w:vMerge/>
          </w:tcPr>
          <w:p w:rsidR="003955D1" w:rsidRPr="009B295C" w:rsidRDefault="003955D1" w:rsidP="002C5C90">
            <w:pPr>
              <w:widowControl/>
              <w:jc w:val="left"/>
              <w:rPr>
                <w:rFonts w:ascii="宋体" w:hAnsi="宋体" w:cs="宋体"/>
                <w:b/>
                <w:bCs/>
                <w:kern w:val="0"/>
                <w:sz w:val="22"/>
              </w:rPr>
            </w:pPr>
          </w:p>
        </w:tc>
        <w:tc>
          <w:tcPr>
            <w:tcW w:w="413" w:type="pct"/>
            <w:vMerge/>
            <w:vAlign w:val="center"/>
          </w:tcPr>
          <w:p w:rsidR="003955D1" w:rsidRPr="009B295C" w:rsidRDefault="003955D1" w:rsidP="002C5C90">
            <w:pPr>
              <w:widowControl/>
              <w:jc w:val="center"/>
              <w:rPr>
                <w:rFonts w:ascii="宋体" w:hAnsi="宋体" w:cs="宋体"/>
                <w:b/>
                <w:bCs/>
                <w:kern w:val="0"/>
                <w:sz w:val="22"/>
              </w:rPr>
            </w:pPr>
          </w:p>
        </w:tc>
        <w:tc>
          <w:tcPr>
            <w:tcW w:w="355" w:type="pct"/>
            <w:shd w:val="clear" w:color="auto" w:fill="auto"/>
            <w:vAlign w:val="center"/>
            <w:hideMark/>
          </w:tcPr>
          <w:p w:rsidR="003955D1" w:rsidRPr="009B295C" w:rsidRDefault="003955D1" w:rsidP="002C5C90">
            <w:pPr>
              <w:widowControl/>
              <w:jc w:val="center"/>
              <w:rPr>
                <w:rFonts w:ascii="宋体" w:hAnsi="宋体" w:cs="宋体"/>
                <w:b/>
                <w:bCs/>
                <w:kern w:val="0"/>
                <w:sz w:val="20"/>
              </w:rPr>
            </w:pPr>
            <w:r w:rsidRPr="009B295C">
              <w:rPr>
                <w:rFonts w:ascii="黑体" w:eastAsia="黑体" w:hAnsi="黑体" w:cs="宋体" w:hint="eastAsia"/>
                <w:b/>
                <w:bCs/>
                <w:kern w:val="0"/>
                <w:sz w:val="20"/>
              </w:rPr>
              <w:t>牵头部门</w:t>
            </w:r>
          </w:p>
        </w:tc>
        <w:tc>
          <w:tcPr>
            <w:tcW w:w="498" w:type="pct"/>
            <w:shd w:val="clear" w:color="auto" w:fill="auto"/>
            <w:vAlign w:val="center"/>
            <w:hideMark/>
          </w:tcPr>
          <w:p w:rsidR="003955D1" w:rsidRDefault="003955D1" w:rsidP="002C5C90">
            <w:pPr>
              <w:widowControl/>
              <w:jc w:val="center"/>
              <w:rPr>
                <w:rFonts w:ascii="黑体" w:eastAsia="黑体" w:hAnsi="黑体" w:cs="宋体"/>
                <w:b/>
                <w:bCs/>
                <w:kern w:val="0"/>
                <w:sz w:val="20"/>
              </w:rPr>
            </w:pPr>
            <w:r w:rsidRPr="009B295C">
              <w:rPr>
                <w:rFonts w:ascii="黑体" w:eastAsia="黑体" w:hAnsi="黑体" w:cs="宋体" w:hint="eastAsia"/>
                <w:b/>
                <w:bCs/>
                <w:kern w:val="0"/>
                <w:sz w:val="20"/>
              </w:rPr>
              <w:t>参与</w:t>
            </w:r>
          </w:p>
          <w:p w:rsidR="003955D1" w:rsidRPr="009B295C" w:rsidRDefault="003955D1" w:rsidP="002C5C90">
            <w:pPr>
              <w:widowControl/>
              <w:jc w:val="center"/>
              <w:rPr>
                <w:rFonts w:ascii="宋体" w:hAnsi="宋体" w:cs="宋体"/>
                <w:b/>
                <w:bCs/>
                <w:kern w:val="0"/>
                <w:sz w:val="20"/>
              </w:rPr>
            </w:pPr>
            <w:r w:rsidRPr="009B295C">
              <w:rPr>
                <w:rFonts w:ascii="黑体" w:eastAsia="黑体" w:hAnsi="黑体" w:cs="宋体" w:hint="eastAsia"/>
                <w:b/>
                <w:bCs/>
                <w:kern w:val="0"/>
                <w:sz w:val="20"/>
              </w:rPr>
              <w:t>部门</w:t>
            </w:r>
            <w:r>
              <w:rPr>
                <w:rFonts w:ascii="黑体" w:eastAsia="黑体" w:hAnsi="黑体" w:cs="宋体" w:hint="eastAsia"/>
                <w:b/>
                <w:bCs/>
                <w:kern w:val="0"/>
                <w:sz w:val="20"/>
              </w:rPr>
              <w:t>、</w:t>
            </w:r>
            <w:r w:rsidRPr="009B295C">
              <w:rPr>
                <w:rFonts w:ascii="黑体" w:eastAsia="黑体" w:hAnsi="黑体" w:cs="宋体" w:hint="eastAsia"/>
                <w:b/>
                <w:bCs/>
                <w:kern w:val="0"/>
                <w:sz w:val="20"/>
              </w:rPr>
              <w:t>单位</w:t>
            </w:r>
          </w:p>
        </w:tc>
      </w:tr>
      <w:tr w:rsidR="003955D1" w:rsidRPr="009B295C" w:rsidTr="00EB4137">
        <w:trPr>
          <w:trHeight w:val="1270"/>
          <w:jc w:val="center"/>
        </w:trPr>
        <w:tc>
          <w:tcPr>
            <w:tcW w:w="355" w:type="pct"/>
            <w:vMerge w:val="restart"/>
            <w:shd w:val="clear" w:color="auto" w:fill="auto"/>
            <w:vAlign w:val="center"/>
            <w:hideMark/>
          </w:tcPr>
          <w:p w:rsidR="003955D1" w:rsidRPr="009B295C" w:rsidRDefault="003955D1" w:rsidP="002C5C90">
            <w:pPr>
              <w:rPr>
                <w:rFonts w:ascii="宋体" w:hAnsi="宋体" w:cs="宋体"/>
                <w:b/>
                <w:kern w:val="0"/>
                <w:sz w:val="20"/>
                <w:szCs w:val="20"/>
              </w:rPr>
            </w:pPr>
            <w:r w:rsidRPr="009B295C">
              <w:rPr>
                <w:rFonts w:ascii="宋体" w:hAnsi="宋体" w:cs="宋体" w:hint="eastAsia"/>
                <w:b/>
                <w:kern w:val="0"/>
                <w:sz w:val="20"/>
                <w:szCs w:val="20"/>
              </w:rPr>
              <w:t>一、关于“四个蓝色体系”定位和专业人才培养目标支撑偏弱问题</w:t>
            </w:r>
          </w:p>
        </w:tc>
        <w:tc>
          <w:tcPr>
            <w:tcW w:w="916" w:type="pct"/>
            <w:vMerge w:val="restart"/>
            <w:shd w:val="clear" w:color="auto" w:fill="auto"/>
            <w:vAlign w:val="center"/>
            <w:hideMark/>
          </w:tcPr>
          <w:p w:rsidR="003955D1" w:rsidRPr="009B295C" w:rsidRDefault="003955D1" w:rsidP="002C5C90">
            <w:pPr>
              <w:adjustRightInd w:val="0"/>
              <w:snapToGrid w:val="0"/>
              <w:rPr>
                <w:rFonts w:asciiTheme="minorEastAsia" w:hAnsiTheme="minorEastAsia" w:cs="宋体"/>
                <w:kern w:val="0"/>
                <w:sz w:val="20"/>
                <w:szCs w:val="20"/>
              </w:rPr>
            </w:pPr>
            <w:r w:rsidRPr="009B295C">
              <w:rPr>
                <w:rFonts w:asciiTheme="minorEastAsia" w:hAnsiTheme="minorEastAsia" w:cs="宋体" w:hint="eastAsia"/>
                <w:kern w:val="0"/>
                <w:sz w:val="20"/>
                <w:szCs w:val="20"/>
              </w:rPr>
              <w:t>（一）学校坚持海洋情怀，蓝色大学的发展理念，但对学科、专业、课程定义的“深蓝、湛蓝、蔚蓝、浅蓝”描述逻辑层次不清晰，导致师生对“多类型、多层次、多样化”人才培养模式的理解存在误区，不利于对学校办学定位的贯彻落实。</w:t>
            </w:r>
          </w:p>
        </w:tc>
        <w:tc>
          <w:tcPr>
            <w:tcW w:w="2463" w:type="pct"/>
            <w:vAlign w:val="center"/>
          </w:tcPr>
          <w:p w:rsidR="003955D1" w:rsidRPr="009B295C" w:rsidRDefault="003955D1" w:rsidP="002C5C90">
            <w:pPr>
              <w:rPr>
                <w:rFonts w:asciiTheme="minorEastAsia" w:hAnsiTheme="minorEastAsia" w:cs="宋体"/>
                <w:kern w:val="0"/>
                <w:sz w:val="20"/>
                <w:szCs w:val="20"/>
              </w:rPr>
            </w:pPr>
            <w:r w:rsidRPr="009B295C">
              <w:rPr>
                <w:rFonts w:asciiTheme="minorEastAsia" w:hAnsiTheme="minorEastAsia" w:cs="宋体" w:hint="eastAsia"/>
                <w:b/>
                <w:kern w:val="0"/>
                <w:sz w:val="20"/>
                <w:szCs w:val="20"/>
              </w:rPr>
              <w:t>1.</w:t>
            </w:r>
            <w:r>
              <w:rPr>
                <w:rFonts w:asciiTheme="minorEastAsia" w:hAnsiTheme="minorEastAsia" w:cs="宋体" w:hint="eastAsia"/>
                <w:b/>
                <w:kern w:val="0"/>
                <w:sz w:val="20"/>
                <w:szCs w:val="20"/>
              </w:rPr>
              <w:t>不断</w:t>
            </w:r>
            <w:r w:rsidRPr="009B295C">
              <w:rPr>
                <w:rFonts w:asciiTheme="minorEastAsia" w:hAnsiTheme="minorEastAsia" w:cs="宋体" w:hint="eastAsia"/>
                <w:b/>
                <w:kern w:val="0"/>
                <w:sz w:val="20"/>
                <w:szCs w:val="20"/>
              </w:rPr>
              <w:t>深化蓝色大学发展理念。</w:t>
            </w:r>
            <w:r>
              <w:rPr>
                <w:rFonts w:asciiTheme="minorEastAsia" w:hAnsiTheme="minorEastAsia" w:cs="宋体" w:hint="eastAsia"/>
                <w:kern w:val="0"/>
                <w:sz w:val="20"/>
                <w:szCs w:val="20"/>
              </w:rPr>
              <w:t>根据</w:t>
            </w:r>
            <w:r w:rsidRPr="009B295C">
              <w:rPr>
                <w:rFonts w:asciiTheme="minorEastAsia" w:hAnsiTheme="minorEastAsia" w:cs="宋体" w:hint="eastAsia"/>
                <w:kern w:val="0"/>
                <w:sz w:val="20"/>
                <w:szCs w:val="20"/>
              </w:rPr>
              <w:t>新一轮教育思想大讨论</w:t>
            </w:r>
            <w:r>
              <w:rPr>
                <w:rFonts w:asciiTheme="minorEastAsia" w:hAnsiTheme="minorEastAsia" w:cs="宋体" w:hint="eastAsia"/>
                <w:kern w:val="0"/>
                <w:sz w:val="20"/>
                <w:szCs w:val="20"/>
              </w:rPr>
              <w:t>精神</w:t>
            </w:r>
            <w:r w:rsidRPr="009B295C">
              <w:rPr>
                <w:rFonts w:asciiTheme="minorEastAsia" w:hAnsiTheme="minorEastAsia" w:cs="宋体" w:hint="eastAsia"/>
                <w:kern w:val="0"/>
                <w:sz w:val="20"/>
                <w:szCs w:val="20"/>
              </w:rPr>
              <w:t>，坚持“以本为本”“四个回归”的基本遵循，在师生中进一步深化学校海洋情怀和蓝色大学发展理念，引导师生更好地贯彻落实学校办学定位和人才培养总目标。</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2019.</w:t>
            </w:r>
            <w:r>
              <w:rPr>
                <w:rFonts w:asciiTheme="minorEastAsia" w:hAnsiTheme="minorEastAsia" w:cs="宋体" w:hint="eastAsia"/>
                <w:kern w:val="0"/>
                <w:sz w:val="20"/>
                <w:szCs w:val="20"/>
              </w:rPr>
              <w:t>06</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学校</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办公室</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学科与研究生管理处</w:t>
            </w:r>
            <w:r w:rsidR="00EB4137">
              <w:rPr>
                <w:rFonts w:asciiTheme="minorEastAsia" w:hAnsiTheme="minorEastAsia" w:cs="宋体" w:hint="eastAsia"/>
                <w:kern w:val="0"/>
                <w:sz w:val="20"/>
                <w:szCs w:val="20"/>
              </w:rPr>
              <w:t>、</w:t>
            </w:r>
          </w:p>
          <w:p w:rsidR="003955D1"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288"/>
          <w:jc w:val="center"/>
        </w:trPr>
        <w:tc>
          <w:tcPr>
            <w:tcW w:w="355" w:type="pct"/>
            <w:vMerge/>
            <w:shd w:val="clear" w:color="auto" w:fill="auto"/>
            <w:vAlign w:val="center"/>
            <w:hideMark/>
          </w:tcPr>
          <w:p w:rsidR="003955D1" w:rsidRPr="009B295C" w:rsidRDefault="003955D1" w:rsidP="002C5C90">
            <w:pPr>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adjustRightInd w:val="0"/>
              <w:snapToGrid w:val="0"/>
              <w:rPr>
                <w:rFonts w:asciiTheme="minorEastAsia" w:hAnsiTheme="minorEastAsia" w:cs="宋体"/>
                <w:kern w:val="0"/>
                <w:sz w:val="20"/>
                <w:szCs w:val="20"/>
              </w:rPr>
            </w:pPr>
          </w:p>
        </w:tc>
        <w:tc>
          <w:tcPr>
            <w:tcW w:w="2463" w:type="pct"/>
            <w:vAlign w:val="center"/>
          </w:tcPr>
          <w:p w:rsidR="003955D1" w:rsidRPr="009B295C" w:rsidRDefault="003955D1" w:rsidP="002C5C90">
            <w:pPr>
              <w:widowControl/>
              <w:rPr>
                <w:rFonts w:asciiTheme="minorEastAsia" w:hAnsiTheme="minorEastAsia" w:cs="宋体"/>
                <w:kern w:val="0"/>
                <w:sz w:val="20"/>
                <w:szCs w:val="20"/>
              </w:rPr>
            </w:pPr>
            <w:r w:rsidRPr="009B295C">
              <w:rPr>
                <w:rFonts w:asciiTheme="minorEastAsia" w:hAnsiTheme="minorEastAsia" w:cs="宋体" w:hint="eastAsia"/>
                <w:b/>
                <w:kern w:val="0"/>
                <w:sz w:val="20"/>
                <w:szCs w:val="20"/>
              </w:rPr>
              <w:t>2.</w:t>
            </w:r>
            <w:r>
              <w:rPr>
                <w:rFonts w:asciiTheme="minorEastAsia" w:hAnsiTheme="minorEastAsia" w:cs="宋体" w:hint="eastAsia"/>
                <w:b/>
                <w:kern w:val="0"/>
                <w:sz w:val="20"/>
                <w:szCs w:val="20"/>
              </w:rPr>
              <w:t>加强</w:t>
            </w:r>
            <w:r w:rsidRPr="009B295C">
              <w:rPr>
                <w:rFonts w:asciiTheme="minorEastAsia" w:hAnsiTheme="minorEastAsia" w:cs="宋体" w:hint="eastAsia"/>
                <w:b/>
                <w:kern w:val="0"/>
                <w:sz w:val="20"/>
                <w:szCs w:val="20"/>
              </w:rPr>
              <w:t>学科专业和课程体系建设。</w:t>
            </w:r>
            <w:r w:rsidRPr="009B295C">
              <w:rPr>
                <w:rFonts w:asciiTheme="minorEastAsia" w:hAnsiTheme="minorEastAsia" w:cs="宋体" w:hint="eastAsia"/>
                <w:kern w:val="0"/>
                <w:sz w:val="20"/>
                <w:szCs w:val="20"/>
              </w:rPr>
              <w:t>根据学校办学定位和人才培养总目标要求，结合专业行业需求，不断深化人才培养模式改革，进一步加强完善学科专业和课程“蓝色”体系的顶层设计，促进学科专业和课程体系协调发展</w:t>
            </w:r>
            <w:r>
              <w:rPr>
                <w:rFonts w:asciiTheme="minorEastAsia" w:hAnsiTheme="minorEastAsia" w:cs="宋体" w:hint="eastAsia"/>
                <w:kern w:val="0"/>
                <w:sz w:val="20"/>
                <w:szCs w:val="20"/>
              </w:rPr>
              <w:t>，</w:t>
            </w:r>
            <w:r w:rsidRPr="009B295C">
              <w:rPr>
                <w:rFonts w:asciiTheme="minorEastAsia" w:hAnsiTheme="minorEastAsia" w:cs="宋体" w:hint="eastAsia"/>
                <w:kern w:val="0"/>
                <w:sz w:val="20"/>
                <w:szCs w:val="20"/>
              </w:rPr>
              <w:t>更好地为国家和区域经济社会培养合格的专业人才。</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2019.</w:t>
            </w:r>
            <w:r>
              <w:rPr>
                <w:rFonts w:asciiTheme="minorEastAsia" w:hAnsiTheme="minorEastAsia" w:cs="宋体" w:hint="eastAsia"/>
                <w:kern w:val="0"/>
                <w:sz w:val="20"/>
                <w:szCs w:val="20"/>
              </w:rPr>
              <w:t>07</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学科与研究生管理处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698"/>
          <w:jc w:val="center"/>
        </w:trPr>
        <w:tc>
          <w:tcPr>
            <w:tcW w:w="355" w:type="pct"/>
            <w:vMerge/>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val="restart"/>
            <w:shd w:val="clear" w:color="auto" w:fill="auto"/>
            <w:vAlign w:val="center"/>
            <w:hideMark/>
          </w:tcPr>
          <w:p w:rsidR="003955D1" w:rsidRPr="009B295C" w:rsidRDefault="003955D1" w:rsidP="002C5C90">
            <w:pPr>
              <w:widowControl/>
              <w:adjustRightInd w:val="0"/>
              <w:snapToGrid w:val="0"/>
              <w:rPr>
                <w:rFonts w:asciiTheme="minorEastAsia" w:hAnsiTheme="minorEastAsia" w:cs="宋体"/>
                <w:kern w:val="0"/>
                <w:sz w:val="20"/>
                <w:szCs w:val="20"/>
              </w:rPr>
            </w:pPr>
            <w:r w:rsidRPr="009B295C">
              <w:rPr>
                <w:rFonts w:asciiTheme="minorEastAsia" w:hAnsiTheme="minorEastAsia" w:cs="宋体" w:hint="eastAsia"/>
                <w:kern w:val="0"/>
                <w:sz w:val="20"/>
                <w:szCs w:val="20"/>
              </w:rPr>
              <w:t>（二）学校人才培养目标为“培养德智体美全面发展，基础扎实、知识面宽，具有社会责任感、海洋情怀、创新精神、创业意识和实践能力的高素质多样化应用型人才”，其中“多样化”界定不十分清晰，且部分专业人才培养目标对学校人才培养总目标的支撑偏弱。</w:t>
            </w:r>
          </w:p>
        </w:tc>
        <w:tc>
          <w:tcPr>
            <w:tcW w:w="2463" w:type="pct"/>
            <w:vAlign w:val="center"/>
          </w:tcPr>
          <w:p w:rsidR="003955D1" w:rsidRPr="009B295C" w:rsidRDefault="003955D1" w:rsidP="00A35F8E">
            <w:pPr>
              <w:rPr>
                <w:rFonts w:asciiTheme="minorEastAsia" w:hAnsiTheme="minorEastAsia" w:cs="宋体"/>
                <w:kern w:val="0"/>
                <w:sz w:val="20"/>
                <w:szCs w:val="20"/>
              </w:rPr>
            </w:pPr>
            <w:r>
              <w:rPr>
                <w:rFonts w:asciiTheme="minorEastAsia" w:hAnsiTheme="minorEastAsia" w:cs="宋体" w:hint="eastAsia"/>
                <w:b/>
                <w:kern w:val="0"/>
                <w:sz w:val="20"/>
                <w:szCs w:val="20"/>
              </w:rPr>
              <w:t>3</w:t>
            </w:r>
            <w:r w:rsidRPr="009B295C">
              <w:rPr>
                <w:rFonts w:asciiTheme="minorEastAsia" w:hAnsiTheme="minorEastAsia" w:cs="宋体" w:hint="eastAsia"/>
                <w:b/>
                <w:kern w:val="0"/>
                <w:sz w:val="20"/>
                <w:szCs w:val="20"/>
              </w:rPr>
              <w:t>.进一步凝练学校人才培养</w:t>
            </w:r>
            <w:r w:rsidR="00A35F8E">
              <w:rPr>
                <w:rFonts w:asciiTheme="minorEastAsia" w:hAnsiTheme="minorEastAsia" w:cs="宋体" w:hint="eastAsia"/>
                <w:b/>
                <w:kern w:val="0"/>
                <w:sz w:val="20"/>
                <w:szCs w:val="20"/>
              </w:rPr>
              <w:t>总</w:t>
            </w:r>
            <w:r w:rsidRPr="009B295C">
              <w:rPr>
                <w:rFonts w:asciiTheme="minorEastAsia" w:hAnsiTheme="minorEastAsia" w:cs="宋体" w:hint="eastAsia"/>
                <w:b/>
                <w:kern w:val="0"/>
                <w:sz w:val="20"/>
                <w:szCs w:val="20"/>
              </w:rPr>
              <w:t>目标。</w:t>
            </w:r>
            <w:r w:rsidRPr="009B295C">
              <w:rPr>
                <w:rFonts w:asciiTheme="minorEastAsia" w:hAnsiTheme="minorEastAsia" w:cs="宋体"/>
                <w:kern w:val="0"/>
                <w:sz w:val="20"/>
                <w:szCs w:val="20"/>
              </w:rPr>
              <w:t>全面落实立德树人根本任务，适应国家社会经济发展需要和</w:t>
            </w:r>
            <w:r w:rsidRPr="009B295C">
              <w:rPr>
                <w:rFonts w:asciiTheme="minorEastAsia" w:hAnsiTheme="minorEastAsia" w:cs="宋体" w:hint="eastAsia"/>
                <w:kern w:val="0"/>
                <w:sz w:val="20"/>
                <w:szCs w:val="20"/>
              </w:rPr>
              <w:t>学校</w:t>
            </w:r>
            <w:r w:rsidRPr="009B295C">
              <w:rPr>
                <w:rFonts w:asciiTheme="minorEastAsia" w:hAnsiTheme="minorEastAsia" w:cs="宋体"/>
                <w:kern w:val="0"/>
                <w:sz w:val="20"/>
                <w:szCs w:val="20"/>
              </w:rPr>
              <w:t>建设</w:t>
            </w:r>
            <w:r w:rsidRPr="009B295C">
              <w:rPr>
                <w:rFonts w:asciiTheme="minorEastAsia" w:hAnsiTheme="minorEastAsia" w:cs="宋体" w:hint="eastAsia"/>
                <w:kern w:val="0"/>
                <w:sz w:val="20"/>
                <w:szCs w:val="20"/>
              </w:rPr>
              <w:t>发展</w:t>
            </w:r>
            <w:r w:rsidRPr="009B295C">
              <w:rPr>
                <w:rFonts w:asciiTheme="minorEastAsia" w:hAnsiTheme="minorEastAsia" w:cs="宋体"/>
                <w:kern w:val="0"/>
                <w:sz w:val="20"/>
                <w:szCs w:val="20"/>
              </w:rPr>
              <w:t>需要，</w:t>
            </w:r>
            <w:r w:rsidRPr="009B295C">
              <w:rPr>
                <w:rFonts w:asciiTheme="minorEastAsia" w:hAnsiTheme="minorEastAsia" w:cs="宋体" w:hint="eastAsia"/>
                <w:kern w:val="0"/>
                <w:sz w:val="20"/>
                <w:szCs w:val="20"/>
              </w:rPr>
              <w:t>准确把握高等教育基本规律和人才成长规律，不断强化“学生为中心”的教育理念，立足供给侧结构性改革，进一步凝练学校人才培养总目标。</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2019.</w:t>
            </w:r>
            <w:r>
              <w:rPr>
                <w:rFonts w:asciiTheme="minorEastAsia" w:hAnsiTheme="minorEastAsia" w:cs="宋体" w:hint="eastAsia"/>
                <w:kern w:val="0"/>
                <w:sz w:val="20"/>
                <w:szCs w:val="20"/>
              </w:rPr>
              <w:t>07</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531"/>
          <w:jc w:val="center"/>
        </w:trPr>
        <w:tc>
          <w:tcPr>
            <w:tcW w:w="355" w:type="pct"/>
            <w:vMerge/>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adjustRightInd w:val="0"/>
              <w:snapToGrid w:val="0"/>
              <w:rPr>
                <w:rFonts w:asciiTheme="minorEastAsia" w:hAnsiTheme="minorEastAsia" w:cs="宋体"/>
                <w:kern w:val="0"/>
                <w:sz w:val="20"/>
                <w:szCs w:val="20"/>
              </w:rPr>
            </w:pPr>
          </w:p>
        </w:tc>
        <w:tc>
          <w:tcPr>
            <w:tcW w:w="2463" w:type="pct"/>
            <w:vAlign w:val="center"/>
          </w:tcPr>
          <w:p w:rsidR="003955D1" w:rsidRPr="009B295C" w:rsidRDefault="003955D1" w:rsidP="002C5C90">
            <w:pPr>
              <w:rPr>
                <w:rFonts w:asciiTheme="minorEastAsia" w:hAnsiTheme="minorEastAsia" w:cs="宋体"/>
                <w:kern w:val="0"/>
                <w:sz w:val="20"/>
                <w:szCs w:val="20"/>
              </w:rPr>
            </w:pPr>
            <w:r>
              <w:rPr>
                <w:rFonts w:asciiTheme="minorEastAsia" w:hAnsiTheme="minorEastAsia" w:hint="eastAsia"/>
                <w:b/>
                <w:sz w:val="20"/>
                <w:szCs w:val="20"/>
              </w:rPr>
              <w:t>4.</w:t>
            </w:r>
            <w:r w:rsidRPr="009B295C">
              <w:rPr>
                <w:rFonts w:asciiTheme="minorEastAsia" w:hAnsiTheme="minorEastAsia" w:hint="eastAsia"/>
                <w:b/>
                <w:sz w:val="20"/>
                <w:szCs w:val="20"/>
              </w:rPr>
              <w:t>科学制定2019版人才培养方案。</w:t>
            </w:r>
            <w:r w:rsidRPr="009B295C">
              <w:rPr>
                <w:rFonts w:asciiTheme="minorEastAsia" w:hAnsiTheme="minorEastAsia" w:hint="eastAsia"/>
                <w:sz w:val="20"/>
                <w:szCs w:val="20"/>
              </w:rPr>
              <w:t>在学校人才培养总目标指导下，</w:t>
            </w:r>
            <w:r w:rsidRPr="009B295C">
              <w:rPr>
                <w:rFonts w:asciiTheme="minorEastAsia" w:hAnsiTheme="minorEastAsia" w:cs="宋体" w:hint="eastAsia"/>
                <w:kern w:val="0"/>
                <w:sz w:val="20"/>
                <w:szCs w:val="20"/>
              </w:rPr>
              <w:t>依据国家和区域经济社会发展需求、行业产业发展需求和学生发展等因素，对照《普通高等学校本科专业类教学质量国家标准》，</w:t>
            </w:r>
            <w:r w:rsidRPr="009B295C">
              <w:rPr>
                <w:rFonts w:asciiTheme="minorEastAsia" w:hAnsiTheme="minorEastAsia" w:hint="eastAsia"/>
                <w:sz w:val="20"/>
                <w:szCs w:val="20"/>
              </w:rPr>
              <w:t>实施“成果导向教育”培养方案设计方法，</w:t>
            </w:r>
            <w:r w:rsidRPr="009B295C">
              <w:rPr>
                <w:rFonts w:asciiTheme="minorEastAsia" w:hAnsiTheme="minorEastAsia" w:cs="宋体" w:hint="eastAsia"/>
                <w:kern w:val="0"/>
                <w:sz w:val="20"/>
                <w:szCs w:val="20"/>
              </w:rPr>
              <w:t>科学凝练各专业人才培养目标、培养要求，合理优化课程体系和培养过程，使各专业人才培养目标更好地支撑学校人才培养总目标要求，不断提高人才培养质量。</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2019.</w:t>
            </w:r>
            <w:r>
              <w:rPr>
                <w:rFonts w:asciiTheme="minorEastAsia" w:hAnsiTheme="minorEastAsia" w:cs="宋体" w:hint="eastAsia"/>
                <w:kern w:val="0"/>
                <w:sz w:val="20"/>
                <w:szCs w:val="20"/>
              </w:rPr>
              <w:t>10</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933"/>
          <w:jc w:val="center"/>
        </w:trPr>
        <w:tc>
          <w:tcPr>
            <w:tcW w:w="355" w:type="pct"/>
            <w:vMerge w:val="restart"/>
            <w:shd w:val="clear" w:color="auto" w:fill="auto"/>
            <w:vAlign w:val="center"/>
            <w:hideMark/>
          </w:tcPr>
          <w:p w:rsidR="003955D1" w:rsidRPr="009B295C" w:rsidRDefault="003955D1" w:rsidP="002C5C90">
            <w:pPr>
              <w:widowControl/>
              <w:adjustRightInd w:val="0"/>
              <w:snapToGrid w:val="0"/>
              <w:rPr>
                <w:rFonts w:ascii="宋体" w:hAnsi="宋体" w:cs="宋体"/>
                <w:b/>
                <w:kern w:val="0"/>
                <w:sz w:val="20"/>
                <w:szCs w:val="20"/>
              </w:rPr>
            </w:pPr>
            <w:r w:rsidRPr="009B295C">
              <w:rPr>
                <w:rFonts w:ascii="宋体" w:hAnsi="宋体" w:cs="宋体" w:hint="eastAsia"/>
                <w:b/>
                <w:kern w:val="0"/>
                <w:sz w:val="20"/>
                <w:szCs w:val="20"/>
              </w:rPr>
              <w:lastRenderedPageBreak/>
              <w:t>二、关于专业教师的结构性矛盾问题</w:t>
            </w:r>
          </w:p>
        </w:tc>
        <w:tc>
          <w:tcPr>
            <w:tcW w:w="916" w:type="pct"/>
            <w:vMerge w:val="restart"/>
            <w:shd w:val="clear" w:color="auto" w:fill="auto"/>
            <w:vAlign w:val="center"/>
            <w:hideMark/>
          </w:tcPr>
          <w:p w:rsidR="003955D1" w:rsidRPr="009B295C" w:rsidRDefault="003955D1" w:rsidP="002C5C90">
            <w:pPr>
              <w:widowControl/>
              <w:adjustRightInd w:val="0"/>
              <w:snapToGrid w:val="0"/>
              <w:rPr>
                <w:rFonts w:asciiTheme="minorEastAsia" w:hAnsiTheme="minorEastAsia" w:cs="宋体"/>
                <w:kern w:val="0"/>
                <w:sz w:val="20"/>
                <w:szCs w:val="20"/>
              </w:rPr>
            </w:pPr>
            <w:r w:rsidRPr="009B295C">
              <w:rPr>
                <w:rFonts w:asciiTheme="minorEastAsia" w:hAnsiTheme="minorEastAsia" w:cs="宋体" w:hint="eastAsia"/>
                <w:kern w:val="0"/>
                <w:sz w:val="20"/>
                <w:szCs w:val="20"/>
              </w:rPr>
              <w:t>学校46个专业中有21个专业的专任教师数量偏少，尤其是新专业或学科支撑薄弱的专业教师短缺严重，符合应用型人才培养目标的双师型教师比例偏低；专业负责人中仅有8名教授，甚至有7名讲师，专业负责人的学术水平和视野限制了专业建设水平和人才培养质量的提升；现有实验教师队伍仅77人，并且职称结构不合理，与应用型人才培养目标不符；辅导员数量严重不足，其中最高比值达到国家要求的2倍以上。</w:t>
            </w:r>
          </w:p>
        </w:tc>
        <w:tc>
          <w:tcPr>
            <w:tcW w:w="2463" w:type="pct"/>
            <w:vAlign w:val="center"/>
          </w:tcPr>
          <w:p w:rsidR="003955D1" w:rsidRPr="009B295C" w:rsidRDefault="003955D1" w:rsidP="002C5C90">
            <w:pPr>
              <w:rPr>
                <w:rFonts w:asciiTheme="minorEastAsia" w:hAnsiTheme="minorEastAsia" w:cs="宋体"/>
                <w:kern w:val="0"/>
                <w:sz w:val="20"/>
                <w:szCs w:val="20"/>
              </w:rPr>
            </w:pPr>
            <w:r>
              <w:rPr>
                <w:rFonts w:asciiTheme="minorEastAsia" w:hAnsiTheme="minorEastAsia" w:cs="宋体" w:hint="eastAsia"/>
                <w:b/>
                <w:kern w:val="0"/>
                <w:sz w:val="20"/>
                <w:szCs w:val="20"/>
              </w:rPr>
              <w:t>5</w:t>
            </w:r>
            <w:r w:rsidRPr="009B295C">
              <w:rPr>
                <w:rFonts w:asciiTheme="minorEastAsia" w:hAnsiTheme="minorEastAsia" w:cs="宋体" w:hint="eastAsia"/>
                <w:b/>
                <w:kern w:val="0"/>
                <w:sz w:val="20"/>
                <w:szCs w:val="20"/>
              </w:rPr>
              <w:t>.进一步强化人才强校战略。</w:t>
            </w:r>
            <w:r w:rsidRPr="009B295C">
              <w:rPr>
                <w:rFonts w:asciiTheme="minorEastAsia" w:hAnsiTheme="minorEastAsia" w:cs="宋体" w:hint="eastAsia"/>
                <w:kern w:val="0"/>
                <w:sz w:val="20"/>
                <w:szCs w:val="20"/>
              </w:rPr>
              <w:t xml:space="preserve">根据学校各专业建设实际需要，适时调整人才引进政策，积极做好2019年、2020年学校高层次人才、双师型教师、实验教师和辅导员的引进工作，满足各专业人才培养的需要。 </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2020.0</w:t>
            </w:r>
            <w:r>
              <w:rPr>
                <w:rFonts w:asciiTheme="minorEastAsia" w:hAnsiTheme="minorEastAsia" w:cs="宋体" w:hint="eastAsia"/>
                <w:kern w:val="0"/>
                <w:sz w:val="20"/>
                <w:szCs w:val="20"/>
              </w:rPr>
              <w:t>4</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组织</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人事部</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323"/>
          <w:jc w:val="center"/>
        </w:trPr>
        <w:tc>
          <w:tcPr>
            <w:tcW w:w="355" w:type="pct"/>
            <w:vMerge/>
            <w:shd w:val="clear" w:color="auto" w:fill="auto"/>
            <w:vAlign w:val="center"/>
          </w:tcPr>
          <w:p w:rsidR="003955D1" w:rsidRPr="009B295C" w:rsidRDefault="003955D1" w:rsidP="002C5C90">
            <w:pPr>
              <w:widowControl/>
              <w:adjustRightInd w:val="0"/>
              <w:snapToGrid w:val="0"/>
              <w:rPr>
                <w:rFonts w:ascii="宋体" w:hAnsi="宋体" w:cs="宋体"/>
                <w:b/>
                <w:kern w:val="0"/>
                <w:sz w:val="20"/>
                <w:szCs w:val="20"/>
              </w:rPr>
            </w:pPr>
          </w:p>
        </w:tc>
        <w:tc>
          <w:tcPr>
            <w:tcW w:w="916" w:type="pct"/>
            <w:vMerge/>
            <w:shd w:val="clear" w:color="auto" w:fill="auto"/>
            <w:vAlign w:val="center"/>
          </w:tcPr>
          <w:p w:rsidR="003955D1" w:rsidRPr="009B295C" w:rsidRDefault="003955D1" w:rsidP="002C5C90">
            <w:pPr>
              <w:widowControl/>
              <w:adjustRightInd w:val="0"/>
              <w:snapToGrid w:val="0"/>
              <w:rPr>
                <w:rFonts w:asciiTheme="minorEastAsia" w:hAnsiTheme="minorEastAsia" w:cs="宋体"/>
                <w:kern w:val="0"/>
                <w:sz w:val="20"/>
                <w:szCs w:val="20"/>
              </w:rPr>
            </w:pPr>
          </w:p>
        </w:tc>
        <w:tc>
          <w:tcPr>
            <w:tcW w:w="2463" w:type="pct"/>
            <w:vAlign w:val="center"/>
          </w:tcPr>
          <w:p w:rsidR="003955D1" w:rsidRPr="009B295C" w:rsidRDefault="003955D1" w:rsidP="002C5C90">
            <w:pPr>
              <w:rPr>
                <w:rFonts w:asciiTheme="minorEastAsia" w:hAnsiTheme="minorEastAsia" w:cs="宋体"/>
                <w:kern w:val="0"/>
                <w:sz w:val="20"/>
                <w:szCs w:val="20"/>
              </w:rPr>
            </w:pPr>
            <w:r>
              <w:rPr>
                <w:rFonts w:asciiTheme="minorEastAsia" w:hAnsiTheme="minorEastAsia" w:cs="宋体" w:hint="eastAsia"/>
                <w:b/>
                <w:kern w:val="0"/>
                <w:sz w:val="20"/>
                <w:szCs w:val="20"/>
              </w:rPr>
              <w:t>6</w:t>
            </w:r>
            <w:r w:rsidRPr="009B295C">
              <w:rPr>
                <w:rFonts w:asciiTheme="minorEastAsia" w:hAnsiTheme="minorEastAsia" w:cs="宋体" w:hint="eastAsia"/>
                <w:b/>
                <w:kern w:val="0"/>
                <w:sz w:val="20"/>
                <w:szCs w:val="20"/>
              </w:rPr>
              <w:t>.加强教师学术水平和教学能力提升。</w:t>
            </w:r>
            <w:r w:rsidRPr="009B295C">
              <w:rPr>
                <w:rFonts w:asciiTheme="minorEastAsia" w:hAnsiTheme="minorEastAsia" w:cs="宋体" w:hint="eastAsia"/>
                <w:kern w:val="0"/>
                <w:sz w:val="20"/>
                <w:szCs w:val="20"/>
              </w:rPr>
              <w:t>坚持培养引进并重的原则，鼓励和支持在职教师进行出国访问、学术交流和学历提升，同时积极开展以“蓝海行动”为主题的海洋产业科技成果转化对接，着力为教师搭建科研创新平台，提升科研能力和学术水平；充分发挥教师教学发展中心作用，广泛开展教师专题培训、教学技能竞赛等活动，积极推进在线教学资源的开发应用，引导教师进一步转变教育教学理念，不断提升教学能力和教学质量。</w:t>
            </w:r>
            <w:r w:rsidRPr="009B295C">
              <w:rPr>
                <w:rFonts w:asciiTheme="minorEastAsia" w:hAnsiTheme="minorEastAsia" w:cs="宋体"/>
                <w:kern w:val="0"/>
                <w:sz w:val="20"/>
                <w:szCs w:val="20"/>
              </w:rPr>
              <w:t xml:space="preserve"> </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2020.03</w:t>
            </w:r>
          </w:p>
        </w:tc>
        <w:tc>
          <w:tcPr>
            <w:tcW w:w="355" w:type="pct"/>
            <w:shd w:val="clear" w:color="auto" w:fill="auto"/>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组织</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人事部</w:t>
            </w:r>
          </w:p>
        </w:tc>
        <w:tc>
          <w:tcPr>
            <w:tcW w:w="498" w:type="pct"/>
            <w:shd w:val="clear" w:color="auto" w:fill="auto"/>
            <w:vAlign w:val="center"/>
          </w:tcPr>
          <w:p w:rsidR="003955D1"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科技处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680"/>
          <w:jc w:val="center"/>
        </w:trPr>
        <w:tc>
          <w:tcPr>
            <w:tcW w:w="355" w:type="pct"/>
            <w:vMerge/>
            <w:shd w:val="clear" w:color="auto" w:fill="auto"/>
            <w:vAlign w:val="center"/>
            <w:hideMark/>
          </w:tcPr>
          <w:p w:rsidR="003955D1" w:rsidRPr="009B295C" w:rsidRDefault="003955D1" w:rsidP="002C5C90">
            <w:pPr>
              <w:widowControl/>
              <w:adjustRightInd w:val="0"/>
              <w:snapToGrid w:val="0"/>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adjustRightInd w:val="0"/>
              <w:snapToGrid w:val="0"/>
              <w:rPr>
                <w:rFonts w:asciiTheme="minorEastAsia" w:hAnsiTheme="minorEastAsia" w:cs="宋体"/>
                <w:kern w:val="0"/>
                <w:sz w:val="20"/>
                <w:szCs w:val="20"/>
              </w:rPr>
            </w:pPr>
          </w:p>
        </w:tc>
        <w:tc>
          <w:tcPr>
            <w:tcW w:w="2463" w:type="pct"/>
            <w:vAlign w:val="center"/>
          </w:tcPr>
          <w:p w:rsidR="003955D1" w:rsidRPr="009B295C" w:rsidRDefault="003955D1" w:rsidP="002C5C90">
            <w:pPr>
              <w:widowControl/>
              <w:rPr>
                <w:rFonts w:asciiTheme="minorEastAsia" w:hAnsiTheme="minorEastAsia" w:cs="宋体"/>
                <w:kern w:val="0"/>
                <w:sz w:val="20"/>
                <w:szCs w:val="20"/>
              </w:rPr>
            </w:pPr>
            <w:r>
              <w:rPr>
                <w:rFonts w:asciiTheme="minorEastAsia" w:hAnsiTheme="minorEastAsia" w:cs="宋体" w:hint="eastAsia"/>
                <w:b/>
                <w:kern w:val="0"/>
                <w:sz w:val="20"/>
                <w:szCs w:val="20"/>
              </w:rPr>
              <w:t>7</w:t>
            </w:r>
            <w:r w:rsidRPr="009B295C">
              <w:rPr>
                <w:rFonts w:asciiTheme="minorEastAsia" w:hAnsiTheme="minorEastAsia" w:cs="宋体" w:hint="eastAsia"/>
                <w:b/>
                <w:kern w:val="0"/>
                <w:sz w:val="20"/>
                <w:szCs w:val="20"/>
              </w:rPr>
              <w:t>.进一步优化学科专业布局。</w:t>
            </w:r>
            <w:r w:rsidRPr="009B295C">
              <w:rPr>
                <w:rFonts w:asciiTheme="minorEastAsia" w:hAnsiTheme="minorEastAsia" w:cs="宋体" w:hint="eastAsia"/>
                <w:kern w:val="0"/>
                <w:sz w:val="20"/>
                <w:szCs w:val="20"/>
              </w:rPr>
              <w:t>通过学校机构改革和学院调整着力推进学科专业一体化建设，形成学科与专业相互支撑、专业结构优化与师资队伍建设协同发展的工作机制，解决好专业教师结构性矛盾问题，提高专业办学实力和学校整体办学水平。</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2019.</w:t>
            </w:r>
            <w:r>
              <w:rPr>
                <w:rFonts w:asciiTheme="minorEastAsia" w:hAnsiTheme="minorEastAsia" w:cs="宋体" w:hint="eastAsia"/>
                <w:kern w:val="0"/>
                <w:sz w:val="20"/>
                <w:szCs w:val="20"/>
              </w:rPr>
              <w:t>09</w:t>
            </w:r>
          </w:p>
        </w:tc>
        <w:tc>
          <w:tcPr>
            <w:tcW w:w="355" w:type="pct"/>
            <w:shd w:val="clear" w:color="auto" w:fill="auto"/>
            <w:vAlign w:val="center"/>
            <w:hideMark/>
          </w:tcPr>
          <w:p w:rsidR="003955D1" w:rsidRPr="009B295C" w:rsidRDefault="003955D1" w:rsidP="002C5C90">
            <w:pPr>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组织人事部</w:t>
            </w:r>
            <w:r w:rsidR="00EB4137">
              <w:rPr>
                <w:rFonts w:asciiTheme="minorEastAsia" w:hAnsiTheme="minorEastAsia" w:cs="宋体" w:hint="eastAsia"/>
                <w:kern w:val="0"/>
                <w:sz w:val="20"/>
                <w:szCs w:val="20"/>
              </w:rPr>
              <w:t>、</w:t>
            </w:r>
          </w:p>
          <w:p w:rsidR="003955D1"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学科与研究生管理处</w:t>
            </w:r>
            <w:r w:rsidR="00EB4137">
              <w:rPr>
                <w:rFonts w:asciiTheme="minorEastAsia" w:hAnsiTheme="minorEastAsia" w:cs="宋体" w:hint="eastAsia"/>
                <w:kern w:val="0"/>
                <w:sz w:val="20"/>
                <w:szCs w:val="20"/>
              </w:rPr>
              <w:t>、</w:t>
            </w:r>
          </w:p>
          <w:p w:rsidR="003955D1" w:rsidRPr="009B295C" w:rsidRDefault="003955D1" w:rsidP="002C5C90">
            <w:pPr>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106"/>
          <w:jc w:val="center"/>
        </w:trPr>
        <w:tc>
          <w:tcPr>
            <w:tcW w:w="355" w:type="pct"/>
            <w:vMerge/>
            <w:shd w:val="clear" w:color="auto" w:fill="auto"/>
            <w:vAlign w:val="center"/>
            <w:hideMark/>
          </w:tcPr>
          <w:p w:rsidR="003955D1" w:rsidRPr="009B295C" w:rsidRDefault="003955D1" w:rsidP="002C5C90">
            <w:pPr>
              <w:widowControl/>
              <w:adjustRightInd w:val="0"/>
              <w:snapToGrid w:val="0"/>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adjustRightInd w:val="0"/>
              <w:snapToGrid w:val="0"/>
              <w:ind w:firstLineChars="200" w:firstLine="400"/>
              <w:rPr>
                <w:rFonts w:asciiTheme="minorEastAsia" w:hAnsiTheme="minorEastAsia" w:cs="宋体"/>
                <w:kern w:val="0"/>
                <w:sz w:val="20"/>
                <w:szCs w:val="20"/>
              </w:rPr>
            </w:pPr>
          </w:p>
        </w:tc>
        <w:tc>
          <w:tcPr>
            <w:tcW w:w="2463" w:type="pct"/>
            <w:vAlign w:val="center"/>
          </w:tcPr>
          <w:p w:rsidR="003955D1" w:rsidRPr="009B295C" w:rsidRDefault="003955D1" w:rsidP="002C5C90">
            <w:pPr>
              <w:widowControl/>
              <w:rPr>
                <w:rFonts w:asciiTheme="minorEastAsia" w:hAnsiTheme="minorEastAsia" w:cs="宋体"/>
                <w:kern w:val="0"/>
                <w:sz w:val="20"/>
                <w:szCs w:val="20"/>
                <w:highlight w:val="cyan"/>
              </w:rPr>
            </w:pPr>
            <w:r>
              <w:rPr>
                <w:rFonts w:asciiTheme="minorEastAsia" w:hAnsiTheme="minorEastAsia" w:cs="宋体" w:hint="eastAsia"/>
                <w:b/>
                <w:kern w:val="0"/>
                <w:sz w:val="20"/>
                <w:szCs w:val="20"/>
              </w:rPr>
              <w:t>8</w:t>
            </w:r>
            <w:r w:rsidRPr="009B295C">
              <w:rPr>
                <w:rFonts w:asciiTheme="minorEastAsia" w:hAnsiTheme="minorEastAsia" w:cs="宋体" w:hint="eastAsia"/>
                <w:b/>
                <w:kern w:val="0"/>
                <w:sz w:val="20"/>
                <w:szCs w:val="20"/>
              </w:rPr>
              <w:t>.全面加强专业负责人队伍建设。</w:t>
            </w:r>
            <w:r w:rsidRPr="009B295C">
              <w:rPr>
                <w:rFonts w:asciiTheme="minorEastAsia" w:hAnsiTheme="minorEastAsia" w:cs="宋体" w:hint="eastAsia"/>
                <w:kern w:val="0"/>
                <w:sz w:val="20"/>
                <w:szCs w:val="20"/>
              </w:rPr>
              <w:t>选聘具有较高学术水平和教学能力的高职称教师担任专业负责人，努力提升专业建设发展的水平。</w:t>
            </w:r>
          </w:p>
        </w:tc>
        <w:tc>
          <w:tcPr>
            <w:tcW w:w="413" w:type="pct"/>
            <w:vAlign w:val="center"/>
          </w:tcPr>
          <w:p w:rsidR="003955D1" w:rsidRPr="009B295C" w:rsidRDefault="003955D1" w:rsidP="002C5C90">
            <w:pPr>
              <w:jc w:val="center"/>
              <w:rPr>
                <w:rFonts w:asciiTheme="minorEastAsia" w:hAnsiTheme="minorEastAsia" w:cs="宋体"/>
                <w:kern w:val="0"/>
                <w:sz w:val="20"/>
                <w:szCs w:val="20"/>
                <w:highlight w:val="cyan"/>
              </w:rPr>
            </w:pPr>
            <w:r w:rsidRPr="009B295C">
              <w:rPr>
                <w:rFonts w:asciiTheme="minorEastAsia" w:hAnsiTheme="minorEastAsia" w:cs="宋体" w:hint="eastAsia"/>
                <w:kern w:val="0"/>
                <w:sz w:val="20"/>
                <w:szCs w:val="20"/>
              </w:rPr>
              <w:t>2019.</w:t>
            </w:r>
            <w:r>
              <w:rPr>
                <w:rFonts w:asciiTheme="minorEastAsia" w:hAnsiTheme="minorEastAsia" w:cs="宋体" w:hint="eastAsia"/>
                <w:kern w:val="0"/>
                <w:sz w:val="20"/>
                <w:szCs w:val="20"/>
              </w:rPr>
              <w:t>06</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highlight w:val="cyan"/>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highlight w:val="cyan"/>
              </w:rPr>
            </w:pPr>
            <w:r>
              <w:rPr>
                <w:rFonts w:asciiTheme="minorEastAsia" w:hAnsiTheme="minorEastAsia" w:cs="宋体" w:hint="eastAsia"/>
                <w:kern w:val="0"/>
                <w:sz w:val="20"/>
                <w:szCs w:val="20"/>
              </w:rPr>
              <w:t>各教学单位</w:t>
            </w:r>
          </w:p>
        </w:tc>
      </w:tr>
      <w:tr w:rsidR="003955D1" w:rsidRPr="009B295C" w:rsidTr="00EB4137">
        <w:trPr>
          <w:trHeight w:val="1106"/>
          <w:jc w:val="center"/>
        </w:trPr>
        <w:tc>
          <w:tcPr>
            <w:tcW w:w="355" w:type="pct"/>
            <w:vMerge/>
            <w:shd w:val="clear" w:color="auto" w:fill="auto"/>
            <w:vAlign w:val="center"/>
            <w:hideMark/>
          </w:tcPr>
          <w:p w:rsidR="003955D1" w:rsidRPr="009B295C" w:rsidRDefault="003955D1" w:rsidP="002C5C90">
            <w:pPr>
              <w:widowControl/>
              <w:adjustRightInd w:val="0"/>
              <w:snapToGrid w:val="0"/>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adjustRightInd w:val="0"/>
              <w:snapToGrid w:val="0"/>
              <w:ind w:firstLineChars="200" w:firstLine="400"/>
              <w:rPr>
                <w:rFonts w:asciiTheme="minorEastAsia" w:hAnsiTheme="minorEastAsia" w:cs="宋体"/>
                <w:kern w:val="0"/>
                <w:sz w:val="20"/>
                <w:szCs w:val="20"/>
              </w:rPr>
            </w:pPr>
          </w:p>
        </w:tc>
        <w:tc>
          <w:tcPr>
            <w:tcW w:w="2463" w:type="pct"/>
            <w:vAlign w:val="center"/>
          </w:tcPr>
          <w:p w:rsidR="003955D1" w:rsidRPr="009B295C" w:rsidRDefault="003955D1" w:rsidP="002C5C90">
            <w:pPr>
              <w:widowControl/>
              <w:rPr>
                <w:rFonts w:asciiTheme="minorEastAsia" w:hAnsiTheme="minorEastAsia" w:cs="宋体"/>
                <w:kern w:val="0"/>
                <w:sz w:val="20"/>
                <w:szCs w:val="20"/>
                <w:highlight w:val="cyan"/>
              </w:rPr>
            </w:pPr>
            <w:r>
              <w:rPr>
                <w:rFonts w:asciiTheme="minorEastAsia" w:hAnsiTheme="minorEastAsia" w:cs="宋体" w:hint="eastAsia"/>
                <w:b/>
                <w:kern w:val="0"/>
                <w:sz w:val="20"/>
                <w:szCs w:val="20"/>
              </w:rPr>
              <w:t>9</w:t>
            </w:r>
            <w:r w:rsidRPr="00F75520">
              <w:rPr>
                <w:rFonts w:asciiTheme="minorEastAsia" w:hAnsiTheme="minorEastAsia" w:cs="宋体" w:hint="eastAsia"/>
                <w:b/>
                <w:kern w:val="0"/>
                <w:sz w:val="20"/>
                <w:szCs w:val="20"/>
              </w:rPr>
              <w:t>.加强“双师型”</w:t>
            </w:r>
            <w:r>
              <w:rPr>
                <w:rFonts w:asciiTheme="minorEastAsia" w:hAnsiTheme="minorEastAsia" w:cs="宋体" w:hint="eastAsia"/>
                <w:b/>
                <w:kern w:val="0"/>
                <w:sz w:val="20"/>
                <w:szCs w:val="20"/>
              </w:rPr>
              <w:t>、</w:t>
            </w:r>
            <w:r w:rsidRPr="00F75520">
              <w:rPr>
                <w:rFonts w:asciiTheme="minorEastAsia" w:hAnsiTheme="minorEastAsia" w:cs="宋体" w:hint="eastAsia"/>
                <w:b/>
                <w:kern w:val="0"/>
                <w:sz w:val="20"/>
                <w:szCs w:val="20"/>
              </w:rPr>
              <w:t>实验教师</w:t>
            </w:r>
            <w:r>
              <w:rPr>
                <w:rFonts w:asciiTheme="minorEastAsia" w:hAnsiTheme="minorEastAsia" w:cs="宋体" w:hint="eastAsia"/>
                <w:b/>
                <w:kern w:val="0"/>
                <w:sz w:val="20"/>
                <w:szCs w:val="20"/>
              </w:rPr>
              <w:t>和辅导员</w:t>
            </w:r>
            <w:r w:rsidRPr="00F75520">
              <w:rPr>
                <w:rFonts w:asciiTheme="minorEastAsia" w:hAnsiTheme="minorEastAsia" w:cs="宋体" w:hint="eastAsia"/>
                <w:b/>
                <w:kern w:val="0"/>
                <w:sz w:val="20"/>
                <w:szCs w:val="20"/>
              </w:rPr>
              <w:t>队伍建设。</w:t>
            </w:r>
            <w:r w:rsidRPr="009B295C">
              <w:rPr>
                <w:rFonts w:asciiTheme="minorEastAsia" w:hAnsiTheme="minorEastAsia" w:cs="宋体" w:hint="eastAsia"/>
                <w:kern w:val="0"/>
                <w:sz w:val="20"/>
                <w:szCs w:val="20"/>
              </w:rPr>
              <w:t>制定</w:t>
            </w:r>
            <w:r>
              <w:rPr>
                <w:rFonts w:asciiTheme="minorEastAsia" w:hAnsiTheme="minorEastAsia" w:cs="宋体" w:hint="eastAsia"/>
                <w:kern w:val="0"/>
                <w:sz w:val="20"/>
                <w:szCs w:val="20"/>
              </w:rPr>
              <w:t>并实施</w:t>
            </w:r>
            <w:r w:rsidRPr="009B295C">
              <w:rPr>
                <w:rFonts w:asciiTheme="minorEastAsia" w:hAnsiTheme="minorEastAsia" w:cs="宋体" w:hint="eastAsia"/>
                <w:kern w:val="0"/>
                <w:sz w:val="20"/>
                <w:szCs w:val="20"/>
              </w:rPr>
              <w:t>“双师型”教师</w:t>
            </w:r>
            <w:r>
              <w:rPr>
                <w:rFonts w:asciiTheme="minorEastAsia" w:hAnsiTheme="minorEastAsia" w:cs="宋体" w:hint="eastAsia"/>
                <w:kern w:val="0"/>
                <w:sz w:val="20"/>
                <w:szCs w:val="20"/>
              </w:rPr>
              <w:t>队伍建设计划</w:t>
            </w:r>
            <w:r w:rsidRPr="009B295C">
              <w:rPr>
                <w:rFonts w:asciiTheme="minorEastAsia" w:hAnsiTheme="minorEastAsia" w:cs="宋体" w:hint="eastAsia"/>
                <w:kern w:val="0"/>
                <w:sz w:val="20"/>
                <w:szCs w:val="20"/>
              </w:rPr>
              <w:t>，鼓励教师考取专业相关职业资格证书和到行业企业工作锻炼，</w:t>
            </w:r>
            <w:r>
              <w:rPr>
                <w:rFonts w:asciiTheme="minorEastAsia" w:hAnsiTheme="minorEastAsia" w:cs="宋体" w:hint="eastAsia"/>
                <w:kern w:val="0"/>
                <w:sz w:val="20"/>
                <w:szCs w:val="20"/>
              </w:rPr>
              <w:t>适应</w:t>
            </w:r>
            <w:r w:rsidRPr="009B295C">
              <w:rPr>
                <w:rFonts w:asciiTheme="minorEastAsia" w:hAnsiTheme="minorEastAsia" w:cs="宋体" w:hint="eastAsia"/>
                <w:kern w:val="0"/>
                <w:sz w:val="20"/>
                <w:szCs w:val="20"/>
              </w:rPr>
              <w:t>应用型人才培养</w:t>
            </w:r>
            <w:r>
              <w:rPr>
                <w:rFonts w:asciiTheme="minorEastAsia" w:hAnsiTheme="minorEastAsia" w:cs="宋体" w:hint="eastAsia"/>
                <w:kern w:val="0"/>
                <w:sz w:val="20"/>
                <w:szCs w:val="20"/>
              </w:rPr>
              <w:t>要求</w:t>
            </w:r>
            <w:r w:rsidRPr="009B295C">
              <w:rPr>
                <w:rFonts w:asciiTheme="minorEastAsia" w:hAnsiTheme="minorEastAsia" w:cs="宋体" w:hint="eastAsia"/>
                <w:kern w:val="0"/>
                <w:sz w:val="20"/>
                <w:szCs w:val="20"/>
              </w:rPr>
              <w:t>；稳定实验教师队伍，积极做好实验教师职称评聘工作，有效改善职称结构</w:t>
            </w:r>
            <w:r>
              <w:rPr>
                <w:rFonts w:asciiTheme="minorEastAsia" w:hAnsiTheme="minorEastAsia" w:cs="宋体" w:hint="eastAsia"/>
                <w:kern w:val="0"/>
                <w:sz w:val="20"/>
                <w:szCs w:val="20"/>
              </w:rPr>
              <w:t>；大力加强辅导员队伍建设，进一步满足学校人才培养需要</w:t>
            </w:r>
            <w:r w:rsidRPr="009B295C">
              <w:rPr>
                <w:rFonts w:asciiTheme="minorEastAsia" w:hAnsiTheme="minorEastAsia" w:cs="宋体" w:hint="eastAsia"/>
                <w:kern w:val="0"/>
                <w:sz w:val="20"/>
                <w:szCs w:val="20"/>
              </w:rPr>
              <w:t>。</w:t>
            </w:r>
          </w:p>
        </w:tc>
        <w:tc>
          <w:tcPr>
            <w:tcW w:w="413" w:type="pct"/>
            <w:vAlign w:val="center"/>
          </w:tcPr>
          <w:p w:rsidR="003955D1" w:rsidRPr="009B295C" w:rsidRDefault="003955D1" w:rsidP="002C5C90">
            <w:pPr>
              <w:jc w:val="center"/>
              <w:rPr>
                <w:rFonts w:asciiTheme="minorEastAsia" w:hAnsiTheme="minorEastAsia" w:cs="宋体"/>
                <w:kern w:val="0"/>
                <w:sz w:val="20"/>
                <w:szCs w:val="20"/>
                <w:highlight w:val="cyan"/>
              </w:rPr>
            </w:pPr>
            <w:r w:rsidRPr="009B295C">
              <w:rPr>
                <w:rFonts w:asciiTheme="minorEastAsia" w:hAnsiTheme="minorEastAsia" w:cs="宋体" w:hint="eastAsia"/>
                <w:kern w:val="0"/>
                <w:sz w:val="20"/>
                <w:szCs w:val="20"/>
              </w:rPr>
              <w:t>20</w:t>
            </w:r>
            <w:r>
              <w:rPr>
                <w:rFonts w:asciiTheme="minorEastAsia" w:hAnsiTheme="minorEastAsia" w:cs="宋体" w:hint="eastAsia"/>
                <w:kern w:val="0"/>
                <w:sz w:val="20"/>
                <w:szCs w:val="20"/>
              </w:rPr>
              <w:t>20.03</w:t>
            </w:r>
          </w:p>
        </w:tc>
        <w:tc>
          <w:tcPr>
            <w:tcW w:w="355" w:type="pct"/>
            <w:shd w:val="clear" w:color="auto" w:fill="auto"/>
            <w:vAlign w:val="center"/>
            <w:hideMark/>
          </w:tcPr>
          <w:p w:rsidR="003955D1" w:rsidRPr="009B295C" w:rsidRDefault="003955D1" w:rsidP="002C5C90">
            <w:pPr>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组织</w:t>
            </w:r>
          </w:p>
          <w:p w:rsidR="003955D1" w:rsidRPr="009B295C" w:rsidRDefault="003955D1" w:rsidP="002C5C90">
            <w:pPr>
              <w:jc w:val="center"/>
              <w:rPr>
                <w:rFonts w:asciiTheme="minorEastAsia" w:hAnsiTheme="minorEastAsia" w:cs="宋体"/>
                <w:kern w:val="0"/>
                <w:sz w:val="20"/>
                <w:szCs w:val="20"/>
                <w:highlight w:val="cyan"/>
              </w:rPr>
            </w:pPr>
            <w:r w:rsidRPr="009B295C">
              <w:rPr>
                <w:rFonts w:asciiTheme="minorEastAsia" w:hAnsiTheme="minorEastAsia" w:cs="宋体" w:hint="eastAsia"/>
                <w:kern w:val="0"/>
                <w:sz w:val="20"/>
                <w:szCs w:val="20"/>
              </w:rPr>
              <w:t>人事部</w:t>
            </w:r>
          </w:p>
        </w:tc>
        <w:tc>
          <w:tcPr>
            <w:tcW w:w="498" w:type="pct"/>
            <w:shd w:val="clear" w:color="auto" w:fill="auto"/>
            <w:vAlign w:val="center"/>
            <w:hideMark/>
          </w:tcPr>
          <w:p w:rsidR="00602F49" w:rsidRDefault="00602F49"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学生工作处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highlight w:val="cyan"/>
              </w:rPr>
            </w:pPr>
            <w:r>
              <w:rPr>
                <w:rFonts w:asciiTheme="minorEastAsia" w:hAnsiTheme="minorEastAsia" w:cs="宋体" w:hint="eastAsia"/>
                <w:kern w:val="0"/>
                <w:sz w:val="20"/>
                <w:szCs w:val="20"/>
              </w:rPr>
              <w:t>各教学单位</w:t>
            </w:r>
          </w:p>
        </w:tc>
      </w:tr>
      <w:tr w:rsidR="003955D1" w:rsidRPr="009B295C" w:rsidTr="00EB4137">
        <w:trPr>
          <w:trHeight w:val="1394"/>
          <w:jc w:val="center"/>
        </w:trPr>
        <w:tc>
          <w:tcPr>
            <w:tcW w:w="355" w:type="pct"/>
            <w:vMerge w:val="restart"/>
            <w:shd w:val="clear" w:color="auto" w:fill="auto"/>
            <w:vAlign w:val="center"/>
            <w:hideMark/>
          </w:tcPr>
          <w:p w:rsidR="003955D1" w:rsidRPr="009B295C" w:rsidRDefault="003955D1" w:rsidP="002C5C90">
            <w:pPr>
              <w:widowControl/>
              <w:rPr>
                <w:rFonts w:ascii="宋体" w:hAnsi="宋体" w:cs="宋体"/>
                <w:kern w:val="0"/>
                <w:sz w:val="20"/>
                <w:szCs w:val="20"/>
              </w:rPr>
            </w:pPr>
            <w:r w:rsidRPr="009B295C">
              <w:rPr>
                <w:rFonts w:ascii="宋体" w:hAnsi="宋体" w:cs="宋体" w:hint="eastAsia"/>
                <w:b/>
                <w:kern w:val="0"/>
                <w:sz w:val="20"/>
                <w:szCs w:val="20"/>
              </w:rPr>
              <w:lastRenderedPageBreak/>
              <w:t>三、关于学校人才培养的政策导向问题</w:t>
            </w:r>
          </w:p>
        </w:tc>
        <w:tc>
          <w:tcPr>
            <w:tcW w:w="916" w:type="pct"/>
            <w:vMerge w:val="restart"/>
            <w:shd w:val="clear" w:color="auto" w:fill="auto"/>
            <w:vAlign w:val="center"/>
            <w:hideMark/>
          </w:tcPr>
          <w:p w:rsidR="003955D1" w:rsidRPr="009B295C" w:rsidRDefault="003955D1" w:rsidP="002C5C90">
            <w:pPr>
              <w:rPr>
                <w:rFonts w:asciiTheme="minorEastAsia" w:hAnsiTheme="minorEastAsia" w:cs="宋体"/>
                <w:kern w:val="0"/>
                <w:sz w:val="20"/>
                <w:szCs w:val="20"/>
              </w:rPr>
            </w:pPr>
            <w:r w:rsidRPr="009B295C">
              <w:rPr>
                <w:rFonts w:asciiTheme="minorEastAsia" w:hAnsiTheme="minorEastAsia" w:cs="宋体" w:hint="eastAsia"/>
                <w:kern w:val="0"/>
                <w:sz w:val="20"/>
                <w:szCs w:val="20"/>
              </w:rPr>
              <w:t>学校对教师的评价导向还没有真正体现以学生发展为中心，在教师职称评聘和绩效评价等方面仍是重科研轻教学，调动广大教师倾心人才培养的激励机制尚未建立。</w:t>
            </w:r>
          </w:p>
        </w:tc>
        <w:tc>
          <w:tcPr>
            <w:tcW w:w="2463" w:type="pct"/>
            <w:vAlign w:val="center"/>
          </w:tcPr>
          <w:p w:rsidR="003955D1" w:rsidRDefault="003955D1" w:rsidP="002C5C90">
            <w:pPr>
              <w:widowControl/>
              <w:rPr>
                <w:rFonts w:asciiTheme="minorEastAsia" w:hAnsiTheme="minorEastAsia" w:cs="宋体"/>
                <w:kern w:val="0"/>
                <w:sz w:val="20"/>
                <w:szCs w:val="20"/>
              </w:rPr>
            </w:pPr>
            <w:r w:rsidRPr="009B295C">
              <w:rPr>
                <w:rFonts w:asciiTheme="minorEastAsia" w:hAnsiTheme="minorEastAsia" w:cs="宋体" w:hint="eastAsia"/>
                <w:b/>
                <w:kern w:val="0"/>
                <w:sz w:val="20"/>
                <w:szCs w:val="20"/>
              </w:rPr>
              <w:t>1</w:t>
            </w:r>
            <w:r>
              <w:rPr>
                <w:rFonts w:asciiTheme="minorEastAsia" w:hAnsiTheme="minorEastAsia" w:cs="宋体" w:hint="eastAsia"/>
                <w:b/>
                <w:kern w:val="0"/>
                <w:sz w:val="20"/>
                <w:szCs w:val="20"/>
              </w:rPr>
              <w:t>0</w:t>
            </w:r>
            <w:r w:rsidRPr="009B295C">
              <w:rPr>
                <w:rFonts w:asciiTheme="minorEastAsia" w:hAnsiTheme="minorEastAsia" w:cs="宋体" w:hint="eastAsia"/>
                <w:b/>
                <w:kern w:val="0"/>
                <w:sz w:val="20"/>
                <w:szCs w:val="20"/>
              </w:rPr>
              <w:t>.建立更加有利于教师成长发展的评价机制。</w:t>
            </w:r>
            <w:r w:rsidRPr="009B295C">
              <w:rPr>
                <w:rFonts w:asciiTheme="minorEastAsia" w:hAnsiTheme="minorEastAsia" w:cs="宋体" w:hint="eastAsia"/>
                <w:kern w:val="0"/>
                <w:sz w:val="20"/>
                <w:szCs w:val="20"/>
              </w:rPr>
              <w:t>贯彻落实教育部新时代高教40条和辽宁省新时代高教31条精神，坚持“以本为本”和“学生为中心”的理念，进一步深化教师职称评聘制度改革</w:t>
            </w:r>
            <w:r>
              <w:rPr>
                <w:rFonts w:asciiTheme="minorEastAsia" w:hAnsiTheme="minorEastAsia" w:cs="宋体" w:hint="eastAsia"/>
                <w:kern w:val="0"/>
                <w:sz w:val="20"/>
                <w:szCs w:val="20"/>
              </w:rPr>
              <w:t>，</w:t>
            </w:r>
            <w:r w:rsidRPr="009B295C">
              <w:rPr>
                <w:rFonts w:asciiTheme="minorEastAsia" w:hAnsiTheme="minorEastAsia" w:cs="宋体" w:hint="eastAsia"/>
                <w:kern w:val="0"/>
                <w:sz w:val="20"/>
                <w:szCs w:val="20"/>
              </w:rPr>
              <w:t>建立教师分类管理、评价与晋升机制，使教学为主型、科研为主型、双师型、实验教学型和思想</w:t>
            </w:r>
            <w:r>
              <w:rPr>
                <w:rFonts w:asciiTheme="minorEastAsia" w:hAnsiTheme="minorEastAsia" w:cs="宋体" w:hint="eastAsia"/>
                <w:kern w:val="0"/>
                <w:sz w:val="20"/>
                <w:szCs w:val="20"/>
              </w:rPr>
              <w:t>政治</w:t>
            </w:r>
            <w:r w:rsidRPr="009B295C">
              <w:rPr>
                <w:rFonts w:asciiTheme="minorEastAsia" w:hAnsiTheme="minorEastAsia" w:cs="宋体" w:hint="eastAsia"/>
                <w:kern w:val="0"/>
                <w:sz w:val="20"/>
                <w:szCs w:val="20"/>
              </w:rPr>
              <w:t>理论课教师、辅导员都有适合其发展的通道，充分调动广大教师投身于人才培养和服务学校发展的能动性。</w:t>
            </w:r>
          </w:p>
          <w:p w:rsidR="003955D1" w:rsidRPr="009B295C" w:rsidRDefault="003955D1" w:rsidP="002C5C90">
            <w:pPr>
              <w:widowControl/>
              <w:rPr>
                <w:rFonts w:asciiTheme="minorEastAsia" w:hAnsiTheme="minorEastAsia" w:cs="宋体"/>
                <w:kern w:val="0"/>
                <w:sz w:val="20"/>
                <w:szCs w:val="20"/>
              </w:rPr>
            </w:pP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2020.04</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组织</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人事部</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260"/>
          <w:jc w:val="center"/>
        </w:trPr>
        <w:tc>
          <w:tcPr>
            <w:tcW w:w="355" w:type="pct"/>
            <w:vMerge/>
            <w:shd w:val="clear" w:color="auto" w:fill="auto"/>
            <w:vAlign w:val="center"/>
            <w:hideMark/>
          </w:tcPr>
          <w:p w:rsidR="003955D1" w:rsidRPr="009B295C" w:rsidRDefault="003955D1" w:rsidP="002C5C90">
            <w:pPr>
              <w:widowControl/>
              <w:adjustRightInd w:val="0"/>
              <w:snapToGrid w:val="0"/>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adjustRightInd w:val="0"/>
              <w:snapToGrid w:val="0"/>
              <w:ind w:firstLineChars="200" w:firstLine="400"/>
              <w:rPr>
                <w:rFonts w:asciiTheme="minorEastAsia" w:hAnsiTheme="minorEastAsia" w:cs="宋体"/>
                <w:kern w:val="0"/>
                <w:sz w:val="20"/>
                <w:szCs w:val="20"/>
              </w:rPr>
            </w:pPr>
          </w:p>
        </w:tc>
        <w:tc>
          <w:tcPr>
            <w:tcW w:w="2463" w:type="pct"/>
            <w:vAlign w:val="center"/>
          </w:tcPr>
          <w:p w:rsidR="003955D1" w:rsidRPr="009B295C" w:rsidRDefault="003955D1" w:rsidP="002C5C90">
            <w:pPr>
              <w:widowControl/>
              <w:rPr>
                <w:rFonts w:asciiTheme="minorEastAsia" w:hAnsiTheme="minorEastAsia" w:cs="宋体"/>
                <w:kern w:val="0"/>
                <w:sz w:val="20"/>
                <w:szCs w:val="20"/>
              </w:rPr>
            </w:pPr>
            <w:r>
              <w:rPr>
                <w:rFonts w:asciiTheme="minorEastAsia" w:hAnsiTheme="minorEastAsia" w:cs="宋体" w:hint="eastAsia"/>
                <w:b/>
                <w:kern w:val="0"/>
                <w:sz w:val="20"/>
                <w:szCs w:val="20"/>
              </w:rPr>
              <w:t>11</w:t>
            </w:r>
            <w:r w:rsidRPr="009B295C">
              <w:rPr>
                <w:rFonts w:asciiTheme="minorEastAsia" w:hAnsiTheme="minorEastAsia" w:cs="宋体" w:hint="eastAsia"/>
                <w:b/>
                <w:kern w:val="0"/>
                <w:sz w:val="20"/>
                <w:szCs w:val="20"/>
              </w:rPr>
              <w:t>.建立</w:t>
            </w:r>
            <w:r>
              <w:rPr>
                <w:rFonts w:asciiTheme="minorEastAsia" w:hAnsiTheme="minorEastAsia" w:cs="宋体" w:hint="eastAsia"/>
                <w:b/>
                <w:kern w:val="0"/>
                <w:sz w:val="20"/>
                <w:szCs w:val="20"/>
              </w:rPr>
              <w:t>并</w:t>
            </w:r>
            <w:r w:rsidRPr="009B295C">
              <w:rPr>
                <w:rFonts w:asciiTheme="minorEastAsia" w:hAnsiTheme="minorEastAsia" w:cs="宋体" w:hint="eastAsia"/>
                <w:b/>
                <w:kern w:val="0"/>
                <w:sz w:val="20"/>
                <w:szCs w:val="20"/>
              </w:rPr>
              <w:t>完善教师发展服务体系。</w:t>
            </w:r>
            <w:r w:rsidRPr="009B295C">
              <w:rPr>
                <w:rFonts w:asciiTheme="minorEastAsia" w:hAnsiTheme="minorEastAsia" w:cs="宋体" w:hint="eastAsia"/>
                <w:kern w:val="0"/>
                <w:sz w:val="20"/>
                <w:szCs w:val="20"/>
              </w:rPr>
              <w:t>坚持“四个回归”教育理念，进一步建立和完善教师荣誉体系、教师心理发展与咨询服务体系、经济困难教师服务体系和教师法律援助服务体系，积极营造教书育人光荣的文化氛围和教师安心人才培养与学术研究的工作环境。</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2020.04</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组织</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人事部</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工会</w:t>
            </w:r>
            <w:r w:rsidR="00EB4137">
              <w:rPr>
                <w:rFonts w:asciiTheme="minorEastAsia" w:hAnsiTheme="minorEastAsia" w:cs="宋体" w:hint="eastAsia"/>
                <w:kern w:val="0"/>
                <w:sz w:val="20"/>
                <w:szCs w:val="20"/>
              </w:rPr>
              <w:t>、</w:t>
            </w:r>
          </w:p>
          <w:p w:rsidR="003955D1"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心理健康发展中心</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134"/>
          <w:jc w:val="center"/>
        </w:trPr>
        <w:tc>
          <w:tcPr>
            <w:tcW w:w="355" w:type="pct"/>
            <w:vMerge w:val="restart"/>
            <w:shd w:val="clear" w:color="auto" w:fill="auto"/>
            <w:vAlign w:val="center"/>
            <w:hideMark/>
          </w:tcPr>
          <w:p w:rsidR="003955D1" w:rsidRPr="009B295C" w:rsidRDefault="003955D1" w:rsidP="002C5C90">
            <w:pPr>
              <w:widowControl/>
              <w:rPr>
                <w:rFonts w:ascii="宋体" w:hAnsi="宋体" w:cs="宋体"/>
                <w:b/>
                <w:kern w:val="0"/>
                <w:sz w:val="20"/>
                <w:szCs w:val="20"/>
              </w:rPr>
            </w:pPr>
            <w:r w:rsidRPr="009B295C">
              <w:rPr>
                <w:rFonts w:ascii="宋体" w:hAnsi="宋体" w:cs="宋体" w:hint="eastAsia"/>
                <w:b/>
                <w:kern w:val="0"/>
                <w:sz w:val="20"/>
                <w:szCs w:val="20"/>
              </w:rPr>
              <w:t>四</w:t>
            </w:r>
            <w:r>
              <w:rPr>
                <w:rFonts w:ascii="宋体" w:hAnsi="宋体" w:cs="宋体" w:hint="eastAsia"/>
                <w:b/>
                <w:kern w:val="0"/>
                <w:sz w:val="20"/>
                <w:szCs w:val="20"/>
              </w:rPr>
              <w:t>、</w:t>
            </w:r>
            <w:r w:rsidRPr="009B295C">
              <w:rPr>
                <w:rFonts w:ascii="宋体" w:hAnsi="宋体" w:cs="宋体" w:hint="eastAsia"/>
                <w:b/>
                <w:kern w:val="0"/>
                <w:sz w:val="20"/>
                <w:szCs w:val="20"/>
              </w:rPr>
              <w:t>关于本科专业结构不合理与教学资源不足问题</w:t>
            </w:r>
          </w:p>
        </w:tc>
        <w:tc>
          <w:tcPr>
            <w:tcW w:w="916" w:type="pct"/>
            <w:vMerge w:val="restart"/>
            <w:shd w:val="clear" w:color="auto" w:fill="auto"/>
            <w:vAlign w:val="center"/>
            <w:hideMark/>
          </w:tcPr>
          <w:p w:rsidR="003955D1" w:rsidRPr="009B295C" w:rsidRDefault="003955D1" w:rsidP="002C5C90">
            <w:pPr>
              <w:rPr>
                <w:rFonts w:asciiTheme="minorEastAsia" w:hAnsiTheme="minorEastAsia" w:cs="宋体"/>
                <w:kern w:val="0"/>
                <w:sz w:val="20"/>
                <w:szCs w:val="20"/>
              </w:rPr>
            </w:pPr>
            <w:r w:rsidRPr="009B295C">
              <w:rPr>
                <w:rFonts w:asciiTheme="minorEastAsia" w:hAnsiTheme="minorEastAsia" w:cs="宋体" w:hint="eastAsia"/>
                <w:kern w:val="0"/>
                <w:sz w:val="20"/>
                <w:szCs w:val="20"/>
              </w:rPr>
              <w:t>（一）在46个本科专业中，有5对专业的内涵相近、区分度很小，如“食品科学与工程”与“食品质量与安全”等，专业划分过细，专业结构性矛盾突出，造成有限的师资、实验设备、课程等教学资源的重复设置，同时也削弱了专业的社会竞争力。</w:t>
            </w:r>
          </w:p>
        </w:tc>
        <w:tc>
          <w:tcPr>
            <w:tcW w:w="2463" w:type="pct"/>
            <w:vAlign w:val="center"/>
          </w:tcPr>
          <w:p w:rsidR="003955D1" w:rsidRPr="009B295C" w:rsidRDefault="003955D1" w:rsidP="002C5C90">
            <w:pPr>
              <w:rPr>
                <w:rFonts w:asciiTheme="minorEastAsia" w:hAnsiTheme="minorEastAsia" w:cs="宋体"/>
                <w:kern w:val="0"/>
                <w:sz w:val="20"/>
                <w:szCs w:val="20"/>
              </w:rPr>
            </w:pPr>
            <w:r w:rsidRPr="009B295C">
              <w:rPr>
                <w:rFonts w:asciiTheme="minorEastAsia" w:hAnsiTheme="minorEastAsia" w:cs="宋体" w:hint="eastAsia"/>
                <w:b/>
                <w:kern w:val="0"/>
                <w:sz w:val="20"/>
                <w:szCs w:val="20"/>
              </w:rPr>
              <w:t>1</w:t>
            </w:r>
            <w:r>
              <w:rPr>
                <w:rFonts w:asciiTheme="minorEastAsia" w:hAnsiTheme="minorEastAsia" w:cs="宋体" w:hint="eastAsia"/>
                <w:b/>
                <w:kern w:val="0"/>
                <w:sz w:val="20"/>
                <w:szCs w:val="20"/>
              </w:rPr>
              <w:t>2</w:t>
            </w:r>
            <w:r w:rsidRPr="009B295C">
              <w:rPr>
                <w:rFonts w:asciiTheme="minorEastAsia" w:hAnsiTheme="minorEastAsia" w:cs="宋体" w:hint="eastAsia"/>
                <w:b/>
                <w:kern w:val="0"/>
                <w:sz w:val="20"/>
                <w:szCs w:val="20"/>
              </w:rPr>
              <w:t>. 做好学校专业动态调整工作。</w:t>
            </w:r>
            <w:r w:rsidRPr="009B295C">
              <w:rPr>
                <w:rFonts w:asciiTheme="minorEastAsia" w:hAnsiTheme="minorEastAsia" w:cs="宋体" w:hint="eastAsia"/>
                <w:kern w:val="0"/>
                <w:sz w:val="20"/>
                <w:szCs w:val="20"/>
              </w:rPr>
              <w:t>制定学校学科专业结构优化调整方案，整合办学资源，优化专业结构布局，强化学科专业优势特色，提升专业办学水平和社会竞争力。</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w:t>
            </w:r>
            <w:r>
              <w:rPr>
                <w:rFonts w:asciiTheme="minorEastAsia" w:hAnsiTheme="minorEastAsia" w:cs="宋体" w:hint="eastAsia"/>
                <w:kern w:val="0"/>
                <w:sz w:val="20"/>
                <w:szCs w:val="20"/>
              </w:rPr>
              <w:t>19</w:t>
            </w:r>
            <w:r w:rsidRPr="009B295C">
              <w:rPr>
                <w:rFonts w:asciiTheme="minorEastAsia" w:hAnsiTheme="minorEastAsia" w:cs="宋体" w:hint="eastAsia"/>
                <w:kern w:val="0"/>
                <w:sz w:val="20"/>
                <w:szCs w:val="20"/>
              </w:rPr>
              <w:t>.</w:t>
            </w:r>
            <w:r>
              <w:rPr>
                <w:rFonts w:asciiTheme="minorEastAsia" w:hAnsiTheme="minorEastAsia" w:cs="宋体" w:hint="eastAsia"/>
                <w:kern w:val="0"/>
                <w:sz w:val="20"/>
                <w:szCs w:val="20"/>
              </w:rPr>
              <w:t>10</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学科与研究生管理处、</w:t>
            </w:r>
          </w:p>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教学质量处、</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361"/>
          <w:jc w:val="center"/>
        </w:trPr>
        <w:tc>
          <w:tcPr>
            <w:tcW w:w="355" w:type="pct"/>
            <w:vMerge/>
            <w:tcBorders>
              <w:bottom w:val="single" w:sz="4" w:space="0" w:color="auto"/>
            </w:tcBorders>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tcBorders>
              <w:bottom w:val="single" w:sz="4" w:space="0" w:color="auto"/>
            </w:tcBorders>
            <w:shd w:val="clear" w:color="auto" w:fill="auto"/>
            <w:vAlign w:val="center"/>
            <w:hideMark/>
          </w:tcPr>
          <w:p w:rsidR="003955D1" w:rsidRPr="009B295C" w:rsidRDefault="003955D1" w:rsidP="002C5C90">
            <w:pPr>
              <w:ind w:firstLineChars="200" w:firstLine="400"/>
              <w:rPr>
                <w:rFonts w:asciiTheme="minorEastAsia" w:hAnsiTheme="minorEastAsia" w:cs="宋体"/>
                <w:kern w:val="0"/>
                <w:sz w:val="20"/>
                <w:szCs w:val="20"/>
              </w:rPr>
            </w:pPr>
          </w:p>
        </w:tc>
        <w:tc>
          <w:tcPr>
            <w:tcW w:w="2463" w:type="pct"/>
            <w:tcBorders>
              <w:bottom w:val="single" w:sz="4" w:space="0" w:color="auto"/>
            </w:tcBorders>
            <w:vAlign w:val="center"/>
          </w:tcPr>
          <w:p w:rsidR="003955D1" w:rsidRPr="009B295C" w:rsidRDefault="003955D1" w:rsidP="002C5C90">
            <w:pPr>
              <w:widowControl/>
              <w:rPr>
                <w:rFonts w:asciiTheme="minorEastAsia" w:hAnsiTheme="minorEastAsia" w:cs="宋体"/>
                <w:kern w:val="0"/>
                <w:sz w:val="20"/>
                <w:szCs w:val="20"/>
              </w:rPr>
            </w:pPr>
            <w:r>
              <w:rPr>
                <w:rFonts w:asciiTheme="minorEastAsia" w:hAnsiTheme="minorEastAsia" w:cs="宋体" w:hint="eastAsia"/>
                <w:b/>
                <w:kern w:val="0"/>
                <w:sz w:val="20"/>
                <w:szCs w:val="20"/>
              </w:rPr>
              <w:t>13</w:t>
            </w:r>
            <w:r w:rsidRPr="009B295C">
              <w:rPr>
                <w:rFonts w:asciiTheme="minorEastAsia" w:hAnsiTheme="minorEastAsia" w:cs="宋体" w:hint="eastAsia"/>
                <w:b/>
                <w:kern w:val="0"/>
                <w:sz w:val="20"/>
                <w:szCs w:val="20"/>
              </w:rPr>
              <w:t>.加强优势特色专业建设。</w:t>
            </w:r>
            <w:r w:rsidRPr="009B295C">
              <w:rPr>
                <w:rFonts w:asciiTheme="minorEastAsia" w:hAnsiTheme="minorEastAsia" w:cs="宋体" w:hint="eastAsia"/>
                <w:kern w:val="0"/>
                <w:sz w:val="20"/>
                <w:szCs w:val="20"/>
              </w:rPr>
              <w:t>根据国家一流专业建设“双万计划”建设标准，进一步整合优化教学资源，凝聚教学资源合力，彰显学科专业优势特色;组织海洋科学等7个专业申报辽宁省一流本科教育示范专业。</w:t>
            </w:r>
          </w:p>
        </w:tc>
        <w:tc>
          <w:tcPr>
            <w:tcW w:w="413" w:type="pct"/>
            <w:tcBorders>
              <w:bottom w:val="single" w:sz="4" w:space="0" w:color="auto"/>
            </w:tcBorders>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2019.</w:t>
            </w:r>
            <w:r>
              <w:rPr>
                <w:rFonts w:asciiTheme="minorEastAsia" w:hAnsiTheme="minorEastAsia" w:cs="宋体" w:hint="eastAsia"/>
                <w:kern w:val="0"/>
                <w:sz w:val="20"/>
                <w:szCs w:val="20"/>
              </w:rPr>
              <w:t>09</w:t>
            </w:r>
          </w:p>
        </w:tc>
        <w:tc>
          <w:tcPr>
            <w:tcW w:w="355" w:type="pct"/>
            <w:tcBorders>
              <w:bottom w:val="single" w:sz="4" w:space="0" w:color="auto"/>
            </w:tcBorders>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tcBorders>
              <w:bottom w:val="single" w:sz="4" w:space="0" w:color="auto"/>
            </w:tcBorders>
            <w:shd w:val="clear" w:color="auto" w:fill="auto"/>
            <w:vAlign w:val="center"/>
            <w:hideMark/>
          </w:tcPr>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学科与研究生管理处、</w:t>
            </w:r>
          </w:p>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教学质量处、</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077"/>
          <w:jc w:val="center"/>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rPr>
                <w:rFonts w:asciiTheme="minorEastAsia" w:hAnsiTheme="minorEastAsia" w:cs="宋体"/>
                <w:kern w:val="0"/>
                <w:sz w:val="20"/>
                <w:szCs w:val="20"/>
              </w:rPr>
            </w:pPr>
            <w:r w:rsidRPr="009B295C">
              <w:rPr>
                <w:rFonts w:asciiTheme="minorEastAsia" w:hAnsiTheme="minorEastAsia" w:cs="宋体" w:hint="eastAsia"/>
                <w:kern w:val="0"/>
                <w:sz w:val="20"/>
                <w:szCs w:val="20"/>
              </w:rPr>
              <w:t>（二）学校教学资源投入不足，生均教学日常运行支出、本科专项教学经费、生均本科实验经费等低于全国常模数据，优质网络课程资源数量不多。</w:t>
            </w:r>
          </w:p>
        </w:tc>
        <w:tc>
          <w:tcPr>
            <w:tcW w:w="2463" w:type="pct"/>
            <w:tcBorders>
              <w:top w:val="single" w:sz="4" w:space="0" w:color="auto"/>
              <w:left w:val="single" w:sz="4" w:space="0" w:color="auto"/>
              <w:bottom w:val="single" w:sz="4" w:space="0" w:color="auto"/>
              <w:right w:val="single" w:sz="4" w:space="0" w:color="auto"/>
            </w:tcBorders>
            <w:vAlign w:val="center"/>
          </w:tcPr>
          <w:p w:rsidR="003955D1" w:rsidRPr="009B295C" w:rsidRDefault="003955D1" w:rsidP="002C5C90">
            <w:pPr>
              <w:widowControl/>
              <w:rPr>
                <w:rFonts w:asciiTheme="minorEastAsia" w:hAnsiTheme="minorEastAsia" w:cs="宋体"/>
                <w:kern w:val="0"/>
                <w:sz w:val="20"/>
                <w:szCs w:val="20"/>
              </w:rPr>
            </w:pPr>
            <w:r w:rsidRPr="009B295C">
              <w:rPr>
                <w:rFonts w:asciiTheme="minorEastAsia" w:hAnsiTheme="minorEastAsia" w:cs="宋体" w:hint="eastAsia"/>
                <w:b/>
                <w:kern w:val="0"/>
                <w:sz w:val="20"/>
                <w:szCs w:val="20"/>
              </w:rPr>
              <w:t>1</w:t>
            </w:r>
            <w:r>
              <w:rPr>
                <w:rFonts w:asciiTheme="minorEastAsia" w:hAnsiTheme="minorEastAsia" w:cs="宋体" w:hint="eastAsia"/>
                <w:b/>
                <w:kern w:val="0"/>
                <w:sz w:val="20"/>
                <w:szCs w:val="20"/>
              </w:rPr>
              <w:t>4</w:t>
            </w:r>
            <w:r w:rsidRPr="009B295C">
              <w:rPr>
                <w:rFonts w:asciiTheme="minorEastAsia" w:hAnsiTheme="minorEastAsia" w:cs="宋体" w:hint="eastAsia"/>
                <w:b/>
                <w:kern w:val="0"/>
                <w:sz w:val="20"/>
                <w:szCs w:val="20"/>
              </w:rPr>
              <w:t>.进一步加大教学经费投入。</w:t>
            </w:r>
            <w:r w:rsidRPr="009B295C">
              <w:rPr>
                <w:rFonts w:asciiTheme="minorEastAsia" w:hAnsiTheme="minorEastAsia" w:cs="宋体" w:hint="eastAsia"/>
                <w:kern w:val="0"/>
                <w:sz w:val="20"/>
                <w:szCs w:val="20"/>
              </w:rPr>
              <w:t>在学校年度预算中优先保障本科教学经费投入，统筹安排财政拨款本科教学专项资金，使生均教学日常运行支出、本科专项教学经费、生均本科实验经费能够满足人才培养的需要，缩小与全国常模数据值的差距。</w:t>
            </w:r>
          </w:p>
        </w:tc>
        <w:tc>
          <w:tcPr>
            <w:tcW w:w="413" w:type="pct"/>
            <w:tcBorders>
              <w:top w:val="single" w:sz="4" w:space="0" w:color="auto"/>
              <w:left w:val="single" w:sz="4" w:space="0" w:color="auto"/>
              <w:bottom w:val="single" w:sz="4" w:space="0" w:color="auto"/>
              <w:right w:val="single" w:sz="4" w:space="0" w:color="auto"/>
            </w:tcBorders>
            <w:vAlign w:val="center"/>
          </w:tcPr>
          <w:p w:rsidR="003955D1" w:rsidRPr="009B295C" w:rsidRDefault="003955D1" w:rsidP="002C5C90">
            <w:pPr>
              <w:widowControl/>
              <w:jc w:val="center"/>
              <w:rPr>
                <w:rFonts w:asciiTheme="minorEastAsia" w:hAnsiTheme="minorEastAsia" w:cs="宋体"/>
                <w:kern w:val="0"/>
                <w:sz w:val="13"/>
                <w:szCs w:val="13"/>
              </w:rPr>
            </w:pPr>
            <w:r w:rsidRPr="009B295C">
              <w:rPr>
                <w:rFonts w:asciiTheme="minorEastAsia" w:hAnsiTheme="minorEastAsia" w:cs="宋体" w:hint="eastAsia"/>
                <w:kern w:val="0"/>
                <w:sz w:val="20"/>
                <w:szCs w:val="20"/>
              </w:rPr>
              <w:t>20</w:t>
            </w:r>
            <w:r>
              <w:rPr>
                <w:rFonts w:asciiTheme="minorEastAsia" w:hAnsiTheme="minorEastAsia" w:cs="宋体" w:hint="eastAsia"/>
                <w:kern w:val="0"/>
                <w:sz w:val="20"/>
                <w:szCs w:val="20"/>
              </w:rPr>
              <w:t>19.12</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计划</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财务处</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794"/>
          <w:jc w:val="center"/>
        </w:trPr>
        <w:tc>
          <w:tcPr>
            <w:tcW w:w="3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rPr>
                <w:rFonts w:asciiTheme="minorEastAsia" w:hAnsiTheme="minorEastAsia" w:cs="宋体"/>
                <w:kern w:val="0"/>
                <w:sz w:val="20"/>
                <w:szCs w:val="20"/>
              </w:rPr>
            </w:pPr>
          </w:p>
        </w:tc>
        <w:tc>
          <w:tcPr>
            <w:tcW w:w="2463" w:type="pct"/>
            <w:tcBorders>
              <w:top w:val="single" w:sz="4" w:space="0" w:color="auto"/>
              <w:left w:val="single" w:sz="4" w:space="0" w:color="auto"/>
              <w:bottom w:val="single" w:sz="4" w:space="0" w:color="auto"/>
              <w:right w:val="single" w:sz="4" w:space="0" w:color="auto"/>
            </w:tcBorders>
            <w:vAlign w:val="center"/>
          </w:tcPr>
          <w:p w:rsidR="003955D1" w:rsidRPr="009B295C" w:rsidRDefault="003955D1" w:rsidP="002C5C90">
            <w:pPr>
              <w:widowControl/>
              <w:rPr>
                <w:rFonts w:asciiTheme="minorEastAsia" w:hAnsiTheme="minorEastAsia" w:cs="宋体"/>
                <w:kern w:val="0"/>
                <w:sz w:val="20"/>
                <w:szCs w:val="20"/>
              </w:rPr>
            </w:pPr>
            <w:r>
              <w:rPr>
                <w:rFonts w:asciiTheme="minorEastAsia" w:hAnsiTheme="minorEastAsia" w:cs="宋体" w:hint="eastAsia"/>
                <w:b/>
                <w:kern w:val="0"/>
                <w:sz w:val="20"/>
                <w:szCs w:val="20"/>
              </w:rPr>
              <w:t>15</w:t>
            </w:r>
            <w:r w:rsidRPr="007657E9">
              <w:rPr>
                <w:rFonts w:asciiTheme="minorEastAsia" w:hAnsiTheme="minorEastAsia" w:cs="宋体" w:hint="eastAsia"/>
                <w:b/>
                <w:kern w:val="0"/>
                <w:sz w:val="20"/>
                <w:szCs w:val="20"/>
              </w:rPr>
              <w:t>.</w:t>
            </w:r>
            <w:r>
              <w:rPr>
                <w:rFonts w:asciiTheme="minorEastAsia" w:hAnsiTheme="minorEastAsia" w:cs="宋体" w:hint="eastAsia"/>
                <w:b/>
                <w:kern w:val="0"/>
                <w:sz w:val="20"/>
                <w:szCs w:val="20"/>
              </w:rPr>
              <w:t>多渠道</w:t>
            </w:r>
            <w:r w:rsidRPr="007657E9">
              <w:rPr>
                <w:rFonts w:asciiTheme="minorEastAsia" w:hAnsiTheme="minorEastAsia" w:cs="宋体" w:hint="eastAsia"/>
                <w:b/>
                <w:kern w:val="0"/>
                <w:sz w:val="20"/>
                <w:szCs w:val="20"/>
              </w:rPr>
              <w:t>拓展学校教育资源。</w:t>
            </w:r>
            <w:r w:rsidRPr="00142EB7">
              <w:rPr>
                <w:rFonts w:asciiTheme="minorEastAsia" w:hAnsiTheme="minorEastAsia" w:cs="宋体" w:hint="eastAsia"/>
                <w:kern w:val="0"/>
                <w:sz w:val="20"/>
                <w:szCs w:val="20"/>
              </w:rPr>
              <w:t>充分利用国家海洋环境监测中心等的社会专业资源，</w:t>
            </w:r>
            <w:r w:rsidRPr="007657E9">
              <w:rPr>
                <w:rFonts w:asciiTheme="minorEastAsia" w:hAnsiTheme="minorEastAsia" w:cs="宋体" w:hint="eastAsia"/>
                <w:kern w:val="0"/>
                <w:sz w:val="20"/>
                <w:szCs w:val="20"/>
              </w:rPr>
              <w:t>积极聘请校外专家（教师）来校授课，</w:t>
            </w:r>
            <w:r w:rsidRPr="009B295C">
              <w:rPr>
                <w:rFonts w:asciiTheme="minorEastAsia" w:hAnsiTheme="minorEastAsia" w:cs="宋体" w:hint="eastAsia"/>
                <w:kern w:val="0"/>
                <w:sz w:val="20"/>
                <w:szCs w:val="20"/>
              </w:rPr>
              <w:t>或担任专业实践课程指导教师、大学生创新创业实践指导教师。</w:t>
            </w:r>
          </w:p>
        </w:tc>
        <w:tc>
          <w:tcPr>
            <w:tcW w:w="413" w:type="pct"/>
            <w:tcBorders>
              <w:top w:val="single" w:sz="4" w:space="0" w:color="auto"/>
              <w:left w:val="single" w:sz="4" w:space="0" w:color="auto"/>
              <w:bottom w:val="single" w:sz="4" w:space="0" w:color="auto"/>
              <w:right w:val="single" w:sz="4" w:space="0" w:color="auto"/>
            </w:tcBorders>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2020.0</w:t>
            </w:r>
            <w:r>
              <w:rPr>
                <w:rFonts w:asciiTheme="minorEastAsia" w:hAnsiTheme="minorEastAsia" w:cs="宋体" w:hint="eastAsia"/>
                <w:kern w:val="0"/>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教务处</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137"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组织人事部</w:t>
            </w:r>
            <w:r>
              <w:rPr>
                <w:rFonts w:asciiTheme="minorEastAsia" w:hAnsiTheme="minorEastAsia" w:cs="宋体" w:hint="eastAsia"/>
                <w:kern w:val="0"/>
                <w:sz w:val="20"/>
                <w:szCs w:val="20"/>
              </w:rPr>
              <w:t>、科技处、</w:t>
            </w:r>
          </w:p>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学科与研究生管理处、</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008"/>
          <w:jc w:val="center"/>
        </w:trPr>
        <w:tc>
          <w:tcPr>
            <w:tcW w:w="3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rPr>
                <w:rFonts w:asciiTheme="minorEastAsia" w:hAnsiTheme="minorEastAsia" w:cs="宋体"/>
                <w:kern w:val="0"/>
                <w:sz w:val="20"/>
                <w:szCs w:val="20"/>
              </w:rPr>
            </w:pPr>
          </w:p>
        </w:tc>
        <w:tc>
          <w:tcPr>
            <w:tcW w:w="2463" w:type="pct"/>
            <w:tcBorders>
              <w:top w:val="single" w:sz="4" w:space="0" w:color="auto"/>
              <w:left w:val="single" w:sz="4" w:space="0" w:color="auto"/>
              <w:bottom w:val="single" w:sz="4" w:space="0" w:color="auto"/>
              <w:right w:val="single" w:sz="4" w:space="0" w:color="auto"/>
            </w:tcBorders>
            <w:vAlign w:val="center"/>
          </w:tcPr>
          <w:p w:rsidR="003955D1" w:rsidRPr="009B295C" w:rsidRDefault="003955D1" w:rsidP="007065D9">
            <w:pPr>
              <w:widowControl/>
              <w:rPr>
                <w:rFonts w:asciiTheme="minorEastAsia" w:hAnsiTheme="minorEastAsia" w:cs="宋体"/>
                <w:kern w:val="0"/>
                <w:sz w:val="20"/>
                <w:szCs w:val="20"/>
              </w:rPr>
            </w:pPr>
            <w:r>
              <w:rPr>
                <w:rFonts w:asciiTheme="minorEastAsia" w:hAnsiTheme="minorEastAsia" w:cs="宋体" w:hint="eastAsia"/>
                <w:b/>
                <w:kern w:val="0"/>
                <w:sz w:val="20"/>
                <w:szCs w:val="20"/>
              </w:rPr>
              <w:t>16</w:t>
            </w:r>
            <w:r w:rsidRPr="009B295C">
              <w:rPr>
                <w:rFonts w:asciiTheme="minorEastAsia" w:hAnsiTheme="minorEastAsia" w:cs="宋体" w:hint="eastAsia"/>
                <w:b/>
                <w:kern w:val="0"/>
                <w:sz w:val="20"/>
                <w:szCs w:val="20"/>
              </w:rPr>
              <w:t>.加强优质网络教学资源利用。</w:t>
            </w:r>
            <w:r w:rsidRPr="009B295C">
              <w:rPr>
                <w:rFonts w:asciiTheme="minorEastAsia" w:hAnsiTheme="minorEastAsia" w:cs="宋体" w:hint="eastAsia"/>
                <w:kern w:val="0"/>
                <w:sz w:val="20"/>
                <w:szCs w:val="20"/>
              </w:rPr>
              <w:t>加强对辽宁省跨校修读学分学习平台、卓越农林在线课程联盟、涉海高校海洋课程联盟等平台精品课程资源的有效利用，组织开展辽宁省跨校修读学分、选修优质网络选修课程等，开展课程互选和学分互认。</w:t>
            </w:r>
          </w:p>
        </w:tc>
        <w:tc>
          <w:tcPr>
            <w:tcW w:w="413" w:type="pct"/>
            <w:tcBorders>
              <w:top w:val="single" w:sz="4" w:space="0" w:color="auto"/>
              <w:left w:val="single" w:sz="4" w:space="0" w:color="auto"/>
              <w:bottom w:val="single" w:sz="4" w:space="0" w:color="auto"/>
              <w:right w:val="single" w:sz="4" w:space="0" w:color="auto"/>
            </w:tcBorders>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2020.0</w:t>
            </w:r>
            <w:r>
              <w:rPr>
                <w:rFonts w:asciiTheme="minorEastAsia" w:hAnsiTheme="minorEastAsia" w:cs="宋体" w:hint="eastAsia"/>
                <w:kern w:val="0"/>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信息化工作办公室</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361"/>
          <w:jc w:val="center"/>
        </w:trPr>
        <w:tc>
          <w:tcPr>
            <w:tcW w:w="3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rPr>
                <w:rFonts w:asciiTheme="minorEastAsia" w:hAnsiTheme="minorEastAsia" w:cs="宋体"/>
                <w:kern w:val="0"/>
                <w:sz w:val="20"/>
                <w:szCs w:val="20"/>
              </w:rPr>
            </w:pPr>
          </w:p>
        </w:tc>
        <w:tc>
          <w:tcPr>
            <w:tcW w:w="2463" w:type="pct"/>
            <w:tcBorders>
              <w:top w:val="single" w:sz="4" w:space="0" w:color="auto"/>
              <w:left w:val="single" w:sz="4" w:space="0" w:color="auto"/>
              <w:bottom w:val="single" w:sz="4" w:space="0" w:color="auto"/>
              <w:right w:val="single" w:sz="4" w:space="0" w:color="auto"/>
            </w:tcBorders>
            <w:vAlign w:val="center"/>
          </w:tcPr>
          <w:p w:rsidR="003955D1" w:rsidRPr="009B295C" w:rsidRDefault="003955D1" w:rsidP="002C5C90">
            <w:pPr>
              <w:widowControl/>
              <w:rPr>
                <w:rFonts w:asciiTheme="minorEastAsia" w:hAnsiTheme="minorEastAsia" w:cs="宋体"/>
                <w:kern w:val="0"/>
                <w:sz w:val="20"/>
                <w:szCs w:val="20"/>
              </w:rPr>
            </w:pPr>
            <w:r>
              <w:rPr>
                <w:rFonts w:asciiTheme="minorEastAsia" w:hAnsiTheme="minorEastAsia" w:hint="eastAsia"/>
                <w:b/>
                <w:sz w:val="20"/>
                <w:szCs w:val="20"/>
              </w:rPr>
              <w:t>17</w:t>
            </w:r>
            <w:r w:rsidRPr="009B295C">
              <w:rPr>
                <w:rFonts w:asciiTheme="minorEastAsia" w:hAnsiTheme="minorEastAsia" w:hint="eastAsia"/>
                <w:b/>
                <w:sz w:val="20"/>
                <w:szCs w:val="20"/>
              </w:rPr>
              <w:t>.加强校内优质教学资源建设和应用。</w:t>
            </w:r>
            <w:r w:rsidRPr="009B295C">
              <w:rPr>
                <w:rFonts w:asciiTheme="minorEastAsia" w:hAnsiTheme="minorEastAsia" w:hint="eastAsia"/>
                <w:sz w:val="20"/>
                <w:szCs w:val="20"/>
              </w:rPr>
              <w:t>依托学校网络教学平台进一步加强课程资源数字化建设，并积极加强与中国大学MOOC、学堂在线、智慧树等网络课程平台合作，遴选出一批优质课程资源作为网络选修课程，不断发挥优质网络课程资源在人才培养过程中的作用。</w:t>
            </w:r>
          </w:p>
        </w:tc>
        <w:tc>
          <w:tcPr>
            <w:tcW w:w="413" w:type="pct"/>
            <w:tcBorders>
              <w:top w:val="single" w:sz="4" w:space="0" w:color="auto"/>
              <w:left w:val="single" w:sz="4" w:space="0" w:color="auto"/>
              <w:bottom w:val="single" w:sz="4" w:space="0" w:color="auto"/>
              <w:right w:val="single" w:sz="4" w:space="0" w:color="auto"/>
            </w:tcBorders>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w:t>
            </w:r>
            <w:r>
              <w:rPr>
                <w:rFonts w:asciiTheme="minorEastAsia" w:hAnsiTheme="minorEastAsia" w:cs="宋体" w:hint="eastAsia"/>
                <w:kern w:val="0"/>
                <w:sz w:val="20"/>
                <w:szCs w:val="20"/>
              </w:rPr>
              <w:t>03</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55D1"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信息化工作办公室</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568"/>
          <w:jc w:val="center"/>
        </w:trPr>
        <w:tc>
          <w:tcPr>
            <w:tcW w:w="355" w:type="pct"/>
            <w:vMerge w:val="restart"/>
            <w:tcBorders>
              <w:top w:val="single" w:sz="4" w:space="0" w:color="auto"/>
            </w:tcBorders>
            <w:shd w:val="clear" w:color="auto" w:fill="auto"/>
            <w:vAlign w:val="center"/>
            <w:hideMark/>
          </w:tcPr>
          <w:p w:rsidR="003955D1" w:rsidRPr="009B295C" w:rsidRDefault="003955D1" w:rsidP="002C5C90">
            <w:pPr>
              <w:widowControl/>
              <w:rPr>
                <w:rFonts w:ascii="宋体" w:hAnsi="宋体" w:cs="宋体"/>
                <w:b/>
                <w:kern w:val="0"/>
                <w:sz w:val="20"/>
                <w:szCs w:val="20"/>
              </w:rPr>
            </w:pPr>
            <w:r w:rsidRPr="009B295C">
              <w:rPr>
                <w:rFonts w:ascii="宋体" w:hAnsi="宋体" w:cs="宋体" w:hint="eastAsia"/>
                <w:b/>
                <w:kern w:val="0"/>
                <w:sz w:val="20"/>
                <w:szCs w:val="20"/>
              </w:rPr>
              <w:t>五</w:t>
            </w:r>
            <w:r>
              <w:rPr>
                <w:rFonts w:ascii="宋体" w:hAnsi="宋体" w:cs="宋体" w:hint="eastAsia"/>
                <w:b/>
                <w:kern w:val="0"/>
                <w:sz w:val="20"/>
                <w:szCs w:val="20"/>
              </w:rPr>
              <w:t>、</w:t>
            </w:r>
            <w:r w:rsidRPr="009B295C">
              <w:rPr>
                <w:rFonts w:ascii="宋体" w:hAnsi="宋体" w:cs="宋体" w:hint="eastAsia"/>
                <w:b/>
                <w:kern w:val="0"/>
                <w:sz w:val="20"/>
                <w:szCs w:val="20"/>
              </w:rPr>
              <w:t>关于教学方法传统和考核方式单</w:t>
            </w:r>
            <w:r w:rsidRPr="009B295C">
              <w:rPr>
                <w:rFonts w:ascii="宋体" w:hAnsi="宋体" w:cs="宋体" w:hint="eastAsia"/>
                <w:b/>
                <w:kern w:val="0"/>
                <w:sz w:val="20"/>
                <w:szCs w:val="20"/>
              </w:rPr>
              <w:lastRenderedPageBreak/>
              <w:t>一等问题</w:t>
            </w:r>
          </w:p>
        </w:tc>
        <w:tc>
          <w:tcPr>
            <w:tcW w:w="916" w:type="pct"/>
            <w:vMerge w:val="restart"/>
            <w:tcBorders>
              <w:top w:val="single" w:sz="4" w:space="0" w:color="auto"/>
            </w:tcBorders>
            <w:shd w:val="clear" w:color="auto" w:fill="auto"/>
            <w:vAlign w:val="center"/>
            <w:hideMark/>
          </w:tcPr>
          <w:p w:rsidR="003955D1" w:rsidRPr="009B295C" w:rsidRDefault="003955D1" w:rsidP="002C5C90">
            <w:pPr>
              <w:widowControl/>
              <w:rPr>
                <w:rFonts w:asciiTheme="minorEastAsia" w:hAnsiTheme="minorEastAsia" w:cs="宋体"/>
                <w:kern w:val="0"/>
                <w:sz w:val="20"/>
                <w:szCs w:val="20"/>
              </w:rPr>
            </w:pPr>
            <w:r w:rsidRPr="007D0760">
              <w:rPr>
                <w:rFonts w:asciiTheme="minorEastAsia" w:hAnsiTheme="minorEastAsia" w:cs="宋体" w:hint="eastAsia"/>
                <w:kern w:val="0"/>
                <w:sz w:val="20"/>
                <w:szCs w:val="20"/>
              </w:rPr>
              <w:lastRenderedPageBreak/>
              <w:t>（一）教师教学方法传统，大部分教师的课堂教学是“满堂灌”，偶有交流也只是简单的问答。教师讲教材，学生学教材，考试考教</w:t>
            </w:r>
            <w:r w:rsidRPr="007D0760">
              <w:rPr>
                <w:rFonts w:asciiTheme="minorEastAsia" w:hAnsiTheme="minorEastAsia" w:cs="宋体" w:hint="eastAsia"/>
                <w:kern w:val="0"/>
                <w:sz w:val="20"/>
                <w:szCs w:val="20"/>
              </w:rPr>
              <w:lastRenderedPageBreak/>
              <w:t>材，教师讲知识，学生学知识，考试考知识的问题普遍存在，引导学生的质疑与深入思考不够，将知识转化为能力的教学过程偏弱；部分教师的 PPT 过于简单，只是教材的电子版。总之，反映出教师的教学精力投入不足。</w:t>
            </w:r>
          </w:p>
        </w:tc>
        <w:tc>
          <w:tcPr>
            <w:tcW w:w="2463" w:type="pct"/>
            <w:tcBorders>
              <w:top w:val="single" w:sz="4" w:space="0" w:color="auto"/>
            </w:tcBorders>
            <w:vAlign w:val="center"/>
          </w:tcPr>
          <w:p w:rsidR="003955D1" w:rsidRPr="009B295C" w:rsidRDefault="003955D1" w:rsidP="002C5C90">
            <w:pPr>
              <w:rPr>
                <w:rFonts w:asciiTheme="minorEastAsia" w:hAnsiTheme="minorEastAsia" w:cs="宋体"/>
                <w:kern w:val="0"/>
                <w:sz w:val="20"/>
                <w:szCs w:val="20"/>
              </w:rPr>
            </w:pPr>
            <w:r w:rsidRPr="009B295C">
              <w:rPr>
                <w:rFonts w:asciiTheme="minorEastAsia" w:hAnsiTheme="minorEastAsia" w:hint="eastAsia"/>
                <w:b/>
                <w:sz w:val="20"/>
                <w:szCs w:val="20"/>
              </w:rPr>
              <w:lastRenderedPageBreak/>
              <w:t>1</w:t>
            </w:r>
            <w:r>
              <w:rPr>
                <w:rFonts w:asciiTheme="minorEastAsia" w:hAnsiTheme="minorEastAsia" w:hint="eastAsia"/>
                <w:b/>
                <w:sz w:val="20"/>
                <w:szCs w:val="20"/>
              </w:rPr>
              <w:t>8.</w:t>
            </w:r>
            <w:r w:rsidRPr="009B295C">
              <w:rPr>
                <w:rFonts w:asciiTheme="minorEastAsia" w:hAnsiTheme="minorEastAsia" w:hint="eastAsia"/>
                <w:b/>
                <w:sz w:val="20"/>
                <w:szCs w:val="20"/>
              </w:rPr>
              <w:t>进一步提高教师教学能力和水平。</w:t>
            </w:r>
            <w:r w:rsidRPr="009B295C">
              <w:rPr>
                <w:rFonts w:asciiTheme="minorEastAsia" w:hAnsiTheme="minorEastAsia" w:hint="eastAsia"/>
                <w:sz w:val="20"/>
                <w:szCs w:val="20"/>
              </w:rPr>
              <w:t>以“四个回归”为基本遵循，不断更新教师教学思想观念，强化质量意识；推动教师教育观念、教学模式和教学方法的革新，提高教师以学生知识、能力、素质获得为导向进行教学设计、开展教学活动的能力。</w:t>
            </w:r>
          </w:p>
        </w:tc>
        <w:tc>
          <w:tcPr>
            <w:tcW w:w="413" w:type="pct"/>
            <w:tcBorders>
              <w:top w:val="single" w:sz="4" w:space="0" w:color="auto"/>
            </w:tcBorders>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w:t>
            </w:r>
            <w:r>
              <w:rPr>
                <w:rFonts w:asciiTheme="minorEastAsia" w:hAnsiTheme="minorEastAsia" w:cs="宋体" w:hint="eastAsia"/>
                <w:kern w:val="0"/>
                <w:sz w:val="20"/>
                <w:szCs w:val="20"/>
              </w:rPr>
              <w:t>01</w:t>
            </w:r>
          </w:p>
        </w:tc>
        <w:tc>
          <w:tcPr>
            <w:tcW w:w="355" w:type="pct"/>
            <w:tcBorders>
              <w:top w:val="single" w:sz="4" w:space="0" w:color="auto"/>
            </w:tcBorders>
            <w:shd w:val="clear" w:color="auto" w:fill="auto"/>
            <w:vAlign w:val="center"/>
            <w:hideMark/>
          </w:tcPr>
          <w:p w:rsidR="003955D1"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组织</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人事部</w:t>
            </w:r>
          </w:p>
        </w:tc>
        <w:tc>
          <w:tcPr>
            <w:tcW w:w="498" w:type="pct"/>
            <w:tcBorders>
              <w:top w:val="single" w:sz="4" w:space="0" w:color="auto"/>
            </w:tcBorders>
            <w:shd w:val="clear" w:color="auto" w:fill="auto"/>
            <w:vAlign w:val="center"/>
            <w:hideMark/>
          </w:tcPr>
          <w:p w:rsidR="00EB4137"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r>
              <w:rPr>
                <w:rFonts w:asciiTheme="minorEastAsia" w:hAnsiTheme="minorEastAsia" w:cs="宋体" w:hint="eastAsia"/>
                <w:kern w:val="0"/>
                <w:sz w:val="20"/>
                <w:szCs w:val="20"/>
              </w:rPr>
              <w:t>、</w:t>
            </w:r>
          </w:p>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信息化工作办公室、</w:t>
            </w:r>
          </w:p>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教学质量</w:t>
            </w:r>
            <w:r w:rsidRPr="009B295C">
              <w:rPr>
                <w:rFonts w:asciiTheme="minorEastAsia" w:hAnsiTheme="minorEastAsia" w:cs="宋体" w:hint="eastAsia"/>
                <w:kern w:val="0"/>
                <w:sz w:val="20"/>
                <w:szCs w:val="20"/>
              </w:rPr>
              <w:t>处</w:t>
            </w:r>
            <w:r>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917"/>
          <w:jc w:val="center"/>
        </w:trPr>
        <w:tc>
          <w:tcPr>
            <w:tcW w:w="355" w:type="pct"/>
            <w:vMerge/>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rPr>
                <w:rFonts w:asciiTheme="minorEastAsia" w:hAnsiTheme="minorEastAsia" w:cs="宋体"/>
                <w:kern w:val="0"/>
                <w:sz w:val="20"/>
                <w:szCs w:val="20"/>
              </w:rPr>
            </w:pPr>
          </w:p>
        </w:tc>
        <w:tc>
          <w:tcPr>
            <w:tcW w:w="2463" w:type="pct"/>
            <w:vAlign w:val="center"/>
          </w:tcPr>
          <w:p w:rsidR="003955D1" w:rsidRPr="009B295C" w:rsidRDefault="003955D1" w:rsidP="002C5C90">
            <w:pPr>
              <w:rPr>
                <w:rFonts w:asciiTheme="minorEastAsia" w:hAnsiTheme="minorEastAsia"/>
                <w:sz w:val="20"/>
                <w:szCs w:val="20"/>
              </w:rPr>
            </w:pPr>
            <w:r>
              <w:rPr>
                <w:rFonts w:asciiTheme="minorEastAsia" w:hAnsiTheme="minorEastAsia" w:hint="eastAsia"/>
                <w:b/>
                <w:sz w:val="20"/>
                <w:szCs w:val="20"/>
              </w:rPr>
              <w:t>19</w:t>
            </w:r>
            <w:r w:rsidRPr="009B295C">
              <w:rPr>
                <w:rFonts w:asciiTheme="minorEastAsia" w:hAnsiTheme="minorEastAsia" w:hint="eastAsia"/>
                <w:b/>
                <w:sz w:val="20"/>
                <w:szCs w:val="20"/>
              </w:rPr>
              <w:t>.加强现代教学信息技术的有效利用。</w:t>
            </w:r>
            <w:r w:rsidRPr="009B295C">
              <w:rPr>
                <w:rFonts w:asciiTheme="minorEastAsia" w:hAnsiTheme="minorEastAsia" w:hint="eastAsia"/>
                <w:sz w:val="20"/>
                <w:szCs w:val="20"/>
              </w:rPr>
              <w:t>进一步推进课程教学资源数字化建设，加强现代教学方法培训，积极推进现代教育信息技术以及辅助式、混合式教学、翻转课堂等教学模式在教学中的广泛应用，激发学生的学习兴趣和参与学习的主动性积极性。</w:t>
            </w:r>
          </w:p>
        </w:tc>
        <w:tc>
          <w:tcPr>
            <w:tcW w:w="413" w:type="pct"/>
            <w:vAlign w:val="center"/>
          </w:tcPr>
          <w:p w:rsidR="003955D1" w:rsidRPr="009B295C" w:rsidRDefault="003955D1" w:rsidP="002C5C90">
            <w:pPr>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2019.12</w:t>
            </w:r>
          </w:p>
        </w:tc>
        <w:tc>
          <w:tcPr>
            <w:tcW w:w="355" w:type="pct"/>
            <w:shd w:val="clear" w:color="auto" w:fill="auto"/>
            <w:vAlign w:val="center"/>
            <w:hideMark/>
          </w:tcPr>
          <w:p w:rsidR="003955D1"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组织</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人事部</w:t>
            </w:r>
          </w:p>
        </w:tc>
        <w:tc>
          <w:tcPr>
            <w:tcW w:w="498" w:type="pct"/>
            <w:shd w:val="clear" w:color="auto" w:fill="auto"/>
            <w:vAlign w:val="center"/>
            <w:hideMark/>
          </w:tcPr>
          <w:p w:rsidR="00EB4137"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r>
              <w:rPr>
                <w:rFonts w:asciiTheme="minorEastAsia" w:hAnsiTheme="minorEastAsia" w:cs="宋体" w:hint="eastAsia"/>
                <w:kern w:val="0"/>
                <w:sz w:val="20"/>
                <w:szCs w:val="20"/>
              </w:rPr>
              <w:t>、</w:t>
            </w:r>
          </w:p>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信息化工作办公室、</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907"/>
          <w:jc w:val="center"/>
        </w:trPr>
        <w:tc>
          <w:tcPr>
            <w:tcW w:w="355" w:type="pct"/>
            <w:vMerge/>
            <w:shd w:val="clear" w:color="auto" w:fill="auto"/>
            <w:vAlign w:val="center"/>
            <w:hideMark/>
          </w:tcPr>
          <w:p w:rsidR="003955D1" w:rsidRPr="009B295C" w:rsidRDefault="003955D1" w:rsidP="002C5C90">
            <w:pPr>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rPr>
                <w:rFonts w:asciiTheme="minorEastAsia" w:hAnsiTheme="minorEastAsia" w:cs="宋体"/>
                <w:kern w:val="0"/>
                <w:sz w:val="20"/>
                <w:szCs w:val="20"/>
              </w:rPr>
            </w:pPr>
          </w:p>
        </w:tc>
        <w:tc>
          <w:tcPr>
            <w:tcW w:w="2463" w:type="pct"/>
            <w:vAlign w:val="center"/>
          </w:tcPr>
          <w:p w:rsidR="003955D1" w:rsidRPr="009B295C" w:rsidRDefault="003955D1" w:rsidP="002C5C90">
            <w:pPr>
              <w:rPr>
                <w:rFonts w:asciiTheme="minorEastAsia" w:hAnsiTheme="minorEastAsia" w:cs="宋体"/>
                <w:kern w:val="0"/>
                <w:sz w:val="20"/>
                <w:szCs w:val="20"/>
              </w:rPr>
            </w:pPr>
            <w:r>
              <w:rPr>
                <w:rFonts w:asciiTheme="minorEastAsia" w:hAnsiTheme="minorEastAsia" w:hint="eastAsia"/>
                <w:b/>
                <w:sz w:val="20"/>
                <w:szCs w:val="20"/>
              </w:rPr>
              <w:t>20</w:t>
            </w:r>
            <w:r w:rsidRPr="009B295C">
              <w:rPr>
                <w:rFonts w:asciiTheme="minorEastAsia" w:hAnsiTheme="minorEastAsia" w:hint="eastAsia"/>
                <w:b/>
                <w:sz w:val="20"/>
                <w:szCs w:val="20"/>
              </w:rPr>
              <w:t>.进一步优化课程教学内容。</w:t>
            </w:r>
            <w:r w:rsidRPr="009B295C">
              <w:rPr>
                <w:rFonts w:asciiTheme="minorEastAsia" w:hAnsiTheme="minorEastAsia" w:hint="eastAsia"/>
                <w:sz w:val="20"/>
                <w:szCs w:val="20"/>
              </w:rPr>
              <w:t>积极开展课程教研活动，根据课程教学大纲要求和学科专业发展需要，进一步优化教学内容，注重传授知识与培养能力、素质的有机结合，科学合理使用现代化教学手段，提高课程教学质量和教学效果。</w:t>
            </w:r>
          </w:p>
        </w:tc>
        <w:tc>
          <w:tcPr>
            <w:tcW w:w="413" w:type="pct"/>
            <w:vAlign w:val="center"/>
          </w:tcPr>
          <w:p w:rsidR="003955D1" w:rsidRPr="009B295C" w:rsidRDefault="003955D1" w:rsidP="00E87CF1">
            <w:pPr>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w:t>
            </w:r>
            <w:r w:rsidR="00E87CF1">
              <w:rPr>
                <w:rFonts w:asciiTheme="minorEastAsia" w:hAnsiTheme="minorEastAsia" w:cs="宋体" w:hint="eastAsia"/>
                <w:kern w:val="0"/>
                <w:sz w:val="20"/>
                <w:szCs w:val="20"/>
              </w:rPr>
              <w:t>20.02</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870"/>
          <w:jc w:val="center"/>
        </w:trPr>
        <w:tc>
          <w:tcPr>
            <w:tcW w:w="355" w:type="pct"/>
            <w:vMerge/>
            <w:shd w:val="clear" w:color="auto" w:fill="auto"/>
            <w:vAlign w:val="center"/>
            <w:hideMark/>
          </w:tcPr>
          <w:p w:rsidR="003955D1" w:rsidRPr="009B295C" w:rsidRDefault="003955D1" w:rsidP="002C5C90">
            <w:pPr>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rPr>
                <w:rFonts w:asciiTheme="minorEastAsia" w:hAnsiTheme="minorEastAsia" w:cs="宋体"/>
                <w:kern w:val="0"/>
                <w:sz w:val="20"/>
                <w:szCs w:val="20"/>
              </w:rPr>
            </w:pPr>
          </w:p>
        </w:tc>
        <w:tc>
          <w:tcPr>
            <w:tcW w:w="2463" w:type="pct"/>
            <w:vAlign w:val="center"/>
          </w:tcPr>
          <w:p w:rsidR="003955D1" w:rsidRPr="009B295C" w:rsidDel="0011189E" w:rsidRDefault="003955D1" w:rsidP="002C5C90">
            <w:pPr>
              <w:rPr>
                <w:rFonts w:asciiTheme="minorEastAsia" w:hAnsiTheme="minorEastAsia" w:cs="宋体"/>
                <w:kern w:val="0"/>
                <w:sz w:val="20"/>
                <w:szCs w:val="20"/>
              </w:rPr>
            </w:pPr>
            <w:r>
              <w:rPr>
                <w:rFonts w:asciiTheme="minorEastAsia" w:hAnsiTheme="minorEastAsia" w:hint="eastAsia"/>
                <w:b/>
                <w:sz w:val="20"/>
                <w:szCs w:val="20"/>
              </w:rPr>
              <w:t>21</w:t>
            </w:r>
            <w:r w:rsidRPr="009B295C">
              <w:rPr>
                <w:rFonts w:asciiTheme="minorEastAsia" w:hAnsiTheme="minorEastAsia" w:hint="eastAsia"/>
                <w:b/>
                <w:sz w:val="20"/>
                <w:szCs w:val="20"/>
              </w:rPr>
              <w:t>.加强对教师教学活动的督导。</w:t>
            </w:r>
            <w:r w:rsidRPr="009B295C">
              <w:rPr>
                <w:rFonts w:asciiTheme="minorEastAsia" w:hAnsiTheme="minorEastAsia" w:hint="eastAsia"/>
                <w:sz w:val="20"/>
                <w:szCs w:val="20"/>
              </w:rPr>
              <w:t>开展教学材料等的检查督导工作，不断提升教师教案设计、教学课件设计、PPT制作等的质量和效果。</w:t>
            </w:r>
          </w:p>
        </w:tc>
        <w:tc>
          <w:tcPr>
            <w:tcW w:w="413" w:type="pct"/>
            <w:vAlign w:val="center"/>
          </w:tcPr>
          <w:p w:rsidR="003955D1" w:rsidRPr="009B295C" w:rsidRDefault="003955D1" w:rsidP="002C5C90">
            <w:pPr>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2019.1</w:t>
            </w:r>
            <w:r>
              <w:rPr>
                <w:rFonts w:asciiTheme="minorEastAsia" w:hAnsiTheme="minorEastAsia" w:cs="宋体" w:hint="eastAsia"/>
                <w:kern w:val="0"/>
                <w:sz w:val="20"/>
                <w:szCs w:val="20"/>
              </w:rPr>
              <w:t>2</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教学</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质量处</w:t>
            </w:r>
          </w:p>
        </w:tc>
        <w:tc>
          <w:tcPr>
            <w:tcW w:w="498" w:type="pct"/>
            <w:shd w:val="clear" w:color="auto" w:fill="auto"/>
            <w:vAlign w:val="center"/>
            <w:hideMark/>
          </w:tcPr>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教务处、</w:t>
            </w:r>
          </w:p>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组织人事部、</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870"/>
          <w:jc w:val="center"/>
        </w:trPr>
        <w:tc>
          <w:tcPr>
            <w:tcW w:w="355" w:type="pct"/>
            <w:vMerge/>
            <w:shd w:val="clear" w:color="auto" w:fill="auto"/>
            <w:vAlign w:val="center"/>
            <w:hideMark/>
          </w:tcPr>
          <w:p w:rsidR="003955D1" w:rsidRPr="009B295C" w:rsidRDefault="003955D1" w:rsidP="002C5C90">
            <w:pPr>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rPr>
                <w:rFonts w:asciiTheme="minorEastAsia" w:hAnsiTheme="minorEastAsia" w:cs="宋体"/>
                <w:kern w:val="0"/>
                <w:sz w:val="20"/>
                <w:szCs w:val="20"/>
              </w:rPr>
            </w:pPr>
          </w:p>
        </w:tc>
        <w:tc>
          <w:tcPr>
            <w:tcW w:w="2463" w:type="pct"/>
            <w:vAlign w:val="center"/>
          </w:tcPr>
          <w:p w:rsidR="003955D1" w:rsidRPr="009B295C" w:rsidRDefault="003955D1" w:rsidP="002C5C90">
            <w:pPr>
              <w:rPr>
                <w:rFonts w:asciiTheme="minorEastAsia" w:hAnsiTheme="minorEastAsia" w:cs="宋体"/>
                <w:kern w:val="0"/>
                <w:sz w:val="20"/>
                <w:szCs w:val="20"/>
              </w:rPr>
            </w:pPr>
            <w:r>
              <w:rPr>
                <w:rFonts w:asciiTheme="minorEastAsia" w:hAnsiTheme="minorEastAsia" w:cs="宋体" w:hint="eastAsia"/>
                <w:b/>
                <w:kern w:val="0"/>
                <w:sz w:val="20"/>
                <w:szCs w:val="20"/>
              </w:rPr>
              <w:t>22</w:t>
            </w:r>
            <w:r w:rsidRPr="009B295C">
              <w:rPr>
                <w:rFonts w:asciiTheme="minorEastAsia" w:hAnsiTheme="minorEastAsia" w:hint="eastAsia"/>
                <w:b/>
                <w:sz w:val="20"/>
                <w:szCs w:val="20"/>
              </w:rPr>
              <w:t>.实施“金课建设工程”。</w:t>
            </w:r>
            <w:r w:rsidRPr="009B295C">
              <w:rPr>
                <w:rFonts w:asciiTheme="minorEastAsia" w:hAnsiTheme="minorEastAsia" w:hint="eastAsia"/>
                <w:sz w:val="20"/>
                <w:szCs w:val="20"/>
              </w:rPr>
              <w:t>突出学生中心，注重能力培养，合理提升课程难度、拓展课程深度，全面提高课程教学水平和教学质量。</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w:t>
            </w:r>
            <w:r>
              <w:rPr>
                <w:rFonts w:asciiTheme="minorEastAsia" w:hAnsiTheme="minorEastAsia" w:cs="宋体" w:hint="eastAsia"/>
                <w:kern w:val="0"/>
                <w:sz w:val="20"/>
                <w:szCs w:val="20"/>
              </w:rPr>
              <w:t>03</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教务处</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077"/>
          <w:jc w:val="center"/>
        </w:trPr>
        <w:tc>
          <w:tcPr>
            <w:tcW w:w="355" w:type="pct"/>
            <w:vMerge/>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ind w:firstLineChars="200" w:firstLine="400"/>
              <w:rPr>
                <w:rFonts w:asciiTheme="minorEastAsia" w:hAnsiTheme="minorEastAsia" w:cs="宋体"/>
                <w:kern w:val="0"/>
                <w:sz w:val="20"/>
                <w:szCs w:val="20"/>
              </w:rPr>
            </w:pPr>
          </w:p>
        </w:tc>
        <w:tc>
          <w:tcPr>
            <w:tcW w:w="2463" w:type="pct"/>
            <w:vAlign w:val="center"/>
          </w:tcPr>
          <w:p w:rsidR="003955D1" w:rsidRPr="009B295C" w:rsidRDefault="003955D1" w:rsidP="002C5C90">
            <w:pPr>
              <w:rPr>
                <w:rFonts w:asciiTheme="minorEastAsia" w:hAnsiTheme="minorEastAsia" w:cs="宋体"/>
                <w:kern w:val="0"/>
                <w:sz w:val="20"/>
                <w:szCs w:val="20"/>
              </w:rPr>
            </w:pPr>
            <w:r>
              <w:rPr>
                <w:rFonts w:asciiTheme="minorEastAsia" w:hAnsiTheme="minorEastAsia" w:hint="eastAsia"/>
                <w:b/>
                <w:sz w:val="20"/>
                <w:szCs w:val="20"/>
              </w:rPr>
              <w:t>23</w:t>
            </w:r>
            <w:r w:rsidRPr="009B295C">
              <w:rPr>
                <w:rFonts w:asciiTheme="minorEastAsia" w:hAnsiTheme="minorEastAsia" w:hint="eastAsia"/>
                <w:b/>
                <w:sz w:val="20"/>
                <w:szCs w:val="20"/>
              </w:rPr>
              <w:t>.注重第一课堂与第二课堂的有机结合。</w:t>
            </w:r>
            <w:r w:rsidRPr="009B295C">
              <w:rPr>
                <w:rFonts w:asciiTheme="minorEastAsia" w:hAnsiTheme="minorEastAsia" w:hint="eastAsia"/>
                <w:sz w:val="20"/>
                <w:szCs w:val="20"/>
              </w:rPr>
              <w:t>以课外文化活动、科技创新活动、社会实践活动等为支撑，进一步丰富和提升学生的知识、能力和素质，提高人才培养质量。</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2019.</w:t>
            </w:r>
            <w:r>
              <w:rPr>
                <w:rFonts w:asciiTheme="minorEastAsia" w:hAnsiTheme="minorEastAsia" w:cs="宋体" w:hint="eastAsia"/>
                <w:kern w:val="0"/>
                <w:sz w:val="20"/>
                <w:szCs w:val="20"/>
              </w:rPr>
              <w:t>11</w:t>
            </w:r>
          </w:p>
        </w:tc>
        <w:tc>
          <w:tcPr>
            <w:tcW w:w="355" w:type="pct"/>
            <w:shd w:val="clear" w:color="auto" w:fill="auto"/>
            <w:vAlign w:val="center"/>
            <w:hideMark/>
          </w:tcPr>
          <w:p w:rsidR="003955D1" w:rsidRPr="009B295C" w:rsidRDefault="00CF6365"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团委</w:t>
            </w:r>
          </w:p>
        </w:tc>
        <w:tc>
          <w:tcPr>
            <w:tcW w:w="498" w:type="pct"/>
            <w:shd w:val="clear" w:color="auto" w:fill="auto"/>
            <w:vAlign w:val="center"/>
            <w:hideMark/>
          </w:tcPr>
          <w:p w:rsidR="003955D1"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学生工作处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教务处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247"/>
          <w:jc w:val="center"/>
        </w:trPr>
        <w:tc>
          <w:tcPr>
            <w:tcW w:w="355" w:type="pct"/>
            <w:vMerge w:val="restart"/>
            <w:shd w:val="clear" w:color="auto" w:fill="auto"/>
            <w:vAlign w:val="center"/>
            <w:hideMark/>
          </w:tcPr>
          <w:p w:rsidR="003955D1" w:rsidRPr="009B295C" w:rsidRDefault="003955D1" w:rsidP="002C5C90">
            <w:pPr>
              <w:rPr>
                <w:rFonts w:ascii="宋体" w:hAnsi="宋体" w:cs="宋体"/>
                <w:b/>
                <w:kern w:val="0"/>
                <w:sz w:val="20"/>
                <w:szCs w:val="20"/>
              </w:rPr>
            </w:pPr>
            <w:r w:rsidRPr="009B295C">
              <w:rPr>
                <w:rFonts w:ascii="宋体" w:hAnsi="宋体" w:cs="宋体" w:hint="eastAsia"/>
                <w:b/>
                <w:kern w:val="0"/>
                <w:sz w:val="20"/>
                <w:szCs w:val="20"/>
              </w:rPr>
              <w:t>五</w:t>
            </w:r>
            <w:r>
              <w:rPr>
                <w:rFonts w:ascii="宋体" w:hAnsi="宋体" w:cs="宋体" w:hint="eastAsia"/>
                <w:b/>
                <w:kern w:val="0"/>
                <w:sz w:val="20"/>
                <w:szCs w:val="20"/>
              </w:rPr>
              <w:t>、</w:t>
            </w:r>
            <w:r w:rsidRPr="009B295C">
              <w:rPr>
                <w:rFonts w:ascii="宋体" w:hAnsi="宋体" w:cs="宋体" w:hint="eastAsia"/>
                <w:b/>
                <w:kern w:val="0"/>
                <w:sz w:val="20"/>
                <w:szCs w:val="20"/>
              </w:rPr>
              <w:t>关于教学方法传统</w:t>
            </w:r>
            <w:r w:rsidRPr="009B295C">
              <w:rPr>
                <w:rFonts w:ascii="宋体" w:hAnsi="宋体" w:cs="宋体" w:hint="eastAsia"/>
                <w:b/>
                <w:kern w:val="0"/>
                <w:sz w:val="20"/>
                <w:szCs w:val="20"/>
              </w:rPr>
              <w:lastRenderedPageBreak/>
              <w:t>和考核方式单一等问题</w:t>
            </w:r>
          </w:p>
        </w:tc>
        <w:tc>
          <w:tcPr>
            <w:tcW w:w="916" w:type="pct"/>
            <w:vMerge w:val="restart"/>
            <w:shd w:val="clear" w:color="auto" w:fill="auto"/>
            <w:vAlign w:val="center"/>
            <w:hideMark/>
          </w:tcPr>
          <w:p w:rsidR="003955D1" w:rsidRPr="009B295C" w:rsidRDefault="003955D1" w:rsidP="002C5C90">
            <w:pPr>
              <w:widowControl/>
              <w:rPr>
                <w:rFonts w:asciiTheme="minorEastAsia" w:hAnsiTheme="minorEastAsia" w:cs="宋体"/>
                <w:kern w:val="0"/>
                <w:sz w:val="20"/>
                <w:szCs w:val="20"/>
              </w:rPr>
            </w:pPr>
            <w:r w:rsidRPr="009B295C">
              <w:rPr>
                <w:rFonts w:asciiTheme="minorEastAsia" w:hAnsiTheme="minorEastAsia" w:cs="宋体" w:hint="eastAsia"/>
                <w:kern w:val="0"/>
                <w:sz w:val="20"/>
                <w:szCs w:val="20"/>
              </w:rPr>
              <w:lastRenderedPageBreak/>
              <w:t>（二）大部分课程的考核内容为名词解释、填空选择、简答等知识点，平时考核以</w:t>
            </w:r>
            <w:r w:rsidRPr="009B295C">
              <w:rPr>
                <w:rFonts w:asciiTheme="minorEastAsia" w:hAnsiTheme="minorEastAsia" w:cs="宋体" w:hint="eastAsia"/>
                <w:kern w:val="0"/>
                <w:sz w:val="20"/>
                <w:szCs w:val="20"/>
              </w:rPr>
              <w:lastRenderedPageBreak/>
              <w:t>出勤、作业等为主，形式单一，课程考核中体现学生能力评价的内容少之又少，难以支撑培养目标的达成。</w:t>
            </w:r>
          </w:p>
        </w:tc>
        <w:tc>
          <w:tcPr>
            <w:tcW w:w="2463" w:type="pct"/>
            <w:vAlign w:val="center"/>
          </w:tcPr>
          <w:p w:rsidR="003955D1" w:rsidRPr="009B295C" w:rsidRDefault="003955D1" w:rsidP="002C5C90">
            <w:pPr>
              <w:widowControl/>
              <w:rPr>
                <w:rFonts w:asciiTheme="minorEastAsia" w:hAnsiTheme="minorEastAsia" w:cs="宋体"/>
                <w:kern w:val="0"/>
                <w:sz w:val="20"/>
                <w:szCs w:val="20"/>
              </w:rPr>
            </w:pPr>
            <w:r>
              <w:rPr>
                <w:rFonts w:asciiTheme="minorEastAsia" w:hAnsiTheme="minorEastAsia" w:cs="宋体" w:hint="eastAsia"/>
                <w:b/>
                <w:kern w:val="0"/>
                <w:sz w:val="20"/>
                <w:szCs w:val="20"/>
              </w:rPr>
              <w:lastRenderedPageBreak/>
              <w:t>24</w:t>
            </w:r>
            <w:r w:rsidRPr="009B295C">
              <w:rPr>
                <w:rFonts w:asciiTheme="minorEastAsia" w:hAnsiTheme="minorEastAsia" w:cs="宋体" w:hint="eastAsia"/>
                <w:b/>
                <w:kern w:val="0"/>
                <w:sz w:val="20"/>
                <w:szCs w:val="20"/>
              </w:rPr>
              <w:t>. 深化课程考核方式改革。</w:t>
            </w:r>
            <w:r w:rsidRPr="009B295C">
              <w:rPr>
                <w:rFonts w:asciiTheme="minorEastAsia" w:hAnsiTheme="minorEastAsia" w:cs="宋体" w:hint="eastAsia"/>
                <w:kern w:val="0"/>
                <w:sz w:val="20"/>
                <w:szCs w:val="20"/>
              </w:rPr>
              <w:t>结合新版培养方案制订及课程教学大纲撰写工作，进一步深化课程考核方式改革，根据课程教学大纲要求合理设计课程考核内容和方式，形成对学生知识、能力获得的考核与评价，支撑培养目标的达成。</w:t>
            </w:r>
          </w:p>
        </w:tc>
        <w:tc>
          <w:tcPr>
            <w:tcW w:w="413" w:type="pct"/>
            <w:vAlign w:val="center"/>
          </w:tcPr>
          <w:p w:rsidR="003955D1" w:rsidRPr="009B295C" w:rsidRDefault="00E87CF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2020.02</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教学质量处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020"/>
          <w:jc w:val="center"/>
        </w:trPr>
        <w:tc>
          <w:tcPr>
            <w:tcW w:w="355" w:type="pct"/>
            <w:vMerge/>
            <w:shd w:val="clear" w:color="auto" w:fill="auto"/>
            <w:vAlign w:val="center"/>
            <w:hideMark/>
          </w:tcPr>
          <w:p w:rsidR="003955D1" w:rsidRPr="009B295C" w:rsidRDefault="003955D1" w:rsidP="002C5C90">
            <w:pPr>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rPr>
                <w:rFonts w:asciiTheme="minorEastAsia" w:hAnsiTheme="minorEastAsia" w:cs="宋体"/>
                <w:kern w:val="0"/>
                <w:sz w:val="20"/>
                <w:szCs w:val="20"/>
              </w:rPr>
            </w:pPr>
          </w:p>
        </w:tc>
        <w:tc>
          <w:tcPr>
            <w:tcW w:w="2463" w:type="pct"/>
            <w:vAlign w:val="center"/>
          </w:tcPr>
          <w:p w:rsidR="003955D1" w:rsidRPr="009B295C" w:rsidRDefault="003955D1" w:rsidP="002C5C90">
            <w:pPr>
              <w:widowControl/>
              <w:rPr>
                <w:rFonts w:asciiTheme="minorEastAsia" w:hAnsiTheme="minorEastAsia" w:cs="宋体"/>
                <w:kern w:val="0"/>
                <w:sz w:val="20"/>
                <w:szCs w:val="20"/>
              </w:rPr>
            </w:pPr>
            <w:r w:rsidRPr="009B295C">
              <w:rPr>
                <w:rFonts w:asciiTheme="minorEastAsia" w:hAnsiTheme="minorEastAsia" w:cs="宋体" w:hint="eastAsia"/>
                <w:b/>
                <w:kern w:val="0"/>
                <w:sz w:val="20"/>
                <w:szCs w:val="20"/>
              </w:rPr>
              <w:t>2</w:t>
            </w:r>
            <w:r>
              <w:rPr>
                <w:rFonts w:asciiTheme="minorEastAsia" w:hAnsiTheme="minorEastAsia" w:cs="宋体" w:hint="eastAsia"/>
                <w:b/>
                <w:kern w:val="0"/>
                <w:sz w:val="20"/>
                <w:szCs w:val="20"/>
              </w:rPr>
              <w:t>5</w:t>
            </w:r>
            <w:r w:rsidRPr="009B295C">
              <w:rPr>
                <w:rFonts w:asciiTheme="minorEastAsia" w:hAnsiTheme="minorEastAsia" w:cs="宋体" w:hint="eastAsia"/>
                <w:b/>
                <w:kern w:val="0"/>
                <w:sz w:val="20"/>
                <w:szCs w:val="20"/>
              </w:rPr>
              <w:t>. 积极开展学生学业成绩形成性评价。</w:t>
            </w:r>
            <w:r w:rsidR="00E87CF1" w:rsidRPr="003E37F5">
              <w:rPr>
                <w:rFonts w:asciiTheme="minorEastAsia" w:hAnsiTheme="minorEastAsia" w:cs="宋体" w:hint="eastAsia"/>
                <w:kern w:val="0"/>
                <w:sz w:val="20"/>
                <w:szCs w:val="20"/>
              </w:rPr>
              <w:t>推进在线优质教学资源、雨课堂、学习通等智慧教学工具在教学中应用，开展学生</w:t>
            </w:r>
            <w:r w:rsidR="00E87CF1">
              <w:rPr>
                <w:rFonts w:asciiTheme="minorEastAsia" w:hAnsiTheme="minorEastAsia" w:cs="宋体" w:hint="eastAsia"/>
                <w:kern w:val="0"/>
                <w:sz w:val="20"/>
                <w:szCs w:val="20"/>
              </w:rPr>
              <w:t>课程学习过程形成性评价，注重学生能力培养，帮助学生有效调学习过程，增强学生成就获得感、自信心和合作精神。</w:t>
            </w:r>
          </w:p>
        </w:tc>
        <w:tc>
          <w:tcPr>
            <w:tcW w:w="413" w:type="pct"/>
            <w:vAlign w:val="center"/>
          </w:tcPr>
          <w:p w:rsidR="003955D1" w:rsidRPr="009B295C" w:rsidRDefault="003955D1" w:rsidP="00E87CF1">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w:t>
            </w:r>
            <w:r w:rsidR="00E87CF1">
              <w:rPr>
                <w:rFonts w:asciiTheme="minorEastAsia" w:hAnsiTheme="minorEastAsia" w:cs="宋体" w:hint="eastAsia"/>
                <w:kern w:val="0"/>
                <w:sz w:val="20"/>
                <w:szCs w:val="20"/>
              </w:rPr>
              <w:t>20.02</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教学质量处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020"/>
          <w:jc w:val="center"/>
        </w:trPr>
        <w:tc>
          <w:tcPr>
            <w:tcW w:w="355" w:type="pct"/>
            <w:vMerge/>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val="restart"/>
            <w:shd w:val="clear" w:color="auto" w:fill="auto"/>
            <w:vAlign w:val="center"/>
            <w:hideMark/>
          </w:tcPr>
          <w:p w:rsidR="003955D1" w:rsidRPr="009B295C" w:rsidRDefault="003955D1" w:rsidP="002C5C90">
            <w:pPr>
              <w:rPr>
                <w:rFonts w:asciiTheme="minorEastAsia" w:hAnsiTheme="minorEastAsia" w:cs="宋体"/>
                <w:kern w:val="0"/>
                <w:sz w:val="20"/>
                <w:szCs w:val="20"/>
              </w:rPr>
            </w:pPr>
            <w:r w:rsidRPr="009B295C">
              <w:rPr>
                <w:rFonts w:asciiTheme="minorEastAsia" w:hAnsiTheme="minorEastAsia" w:cs="宋体" w:hint="eastAsia"/>
                <w:kern w:val="0"/>
                <w:sz w:val="20"/>
                <w:szCs w:val="20"/>
              </w:rPr>
              <w:t>（三）主要实践环节弱化。在44个有毕业学生的专业中，13个专业没有毕业实习，部分专业虽有毕业实习，但实习内容对毕业设计（论文）支撑不够；10个工科专业全部或部分做毕业论文；部分经管类专业的毕业论文题目偏大、内容空泛，偏离了培养应用型人才的初衷。</w:t>
            </w:r>
          </w:p>
        </w:tc>
        <w:tc>
          <w:tcPr>
            <w:tcW w:w="2463" w:type="pct"/>
            <w:shd w:val="clear" w:color="auto" w:fill="auto"/>
            <w:vAlign w:val="center"/>
          </w:tcPr>
          <w:p w:rsidR="003955D1" w:rsidRPr="009B295C" w:rsidRDefault="003955D1" w:rsidP="002C5C90">
            <w:pPr>
              <w:widowControl/>
              <w:rPr>
                <w:rFonts w:asciiTheme="minorEastAsia" w:hAnsiTheme="minorEastAsia" w:cs="宋体"/>
                <w:kern w:val="0"/>
                <w:sz w:val="20"/>
                <w:szCs w:val="20"/>
              </w:rPr>
            </w:pPr>
            <w:r>
              <w:rPr>
                <w:rFonts w:asciiTheme="minorEastAsia" w:hAnsiTheme="minorEastAsia" w:cs="宋体" w:hint="eastAsia"/>
                <w:b/>
                <w:kern w:val="0"/>
                <w:sz w:val="20"/>
                <w:szCs w:val="20"/>
              </w:rPr>
              <w:t>26</w:t>
            </w:r>
            <w:r w:rsidRPr="009B295C">
              <w:rPr>
                <w:rFonts w:asciiTheme="minorEastAsia" w:hAnsiTheme="minorEastAsia" w:cs="宋体" w:hint="eastAsia"/>
                <w:b/>
                <w:kern w:val="0"/>
                <w:sz w:val="20"/>
                <w:szCs w:val="20"/>
              </w:rPr>
              <w:t>.深化实践教学体系改革。</w:t>
            </w:r>
            <w:r w:rsidRPr="009B295C">
              <w:rPr>
                <w:rFonts w:asciiTheme="minorEastAsia" w:hAnsiTheme="minorEastAsia" w:cs="宋体" w:hint="eastAsia"/>
                <w:kern w:val="0"/>
                <w:sz w:val="20"/>
                <w:szCs w:val="20"/>
              </w:rPr>
              <w:t>在2019版人才培养方案中进一步完善实践教学课程设置，强化应用型专业的毕业实习环节，有效开展毕业设计。</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w:t>
            </w:r>
            <w:r>
              <w:rPr>
                <w:rFonts w:asciiTheme="minorEastAsia" w:hAnsiTheme="minorEastAsia" w:cs="宋体" w:hint="eastAsia"/>
                <w:kern w:val="0"/>
                <w:sz w:val="20"/>
                <w:szCs w:val="20"/>
              </w:rPr>
              <w:t>19.11</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304"/>
          <w:jc w:val="center"/>
        </w:trPr>
        <w:tc>
          <w:tcPr>
            <w:tcW w:w="355" w:type="pct"/>
            <w:vMerge/>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ind w:firstLineChars="200" w:firstLine="400"/>
              <w:rPr>
                <w:rFonts w:asciiTheme="minorEastAsia" w:hAnsiTheme="minorEastAsia" w:cs="宋体"/>
                <w:kern w:val="0"/>
                <w:sz w:val="20"/>
                <w:szCs w:val="20"/>
              </w:rPr>
            </w:pPr>
          </w:p>
        </w:tc>
        <w:tc>
          <w:tcPr>
            <w:tcW w:w="2463" w:type="pct"/>
            <w:shd w:val="clear" w:color="auto" w:fill="auto"/>
            <w:vAlign w:val="center"/>
          </w:tcPr>
          <w:p w:rsidR="003955D1" w:rsidRPr="009B295C" w:rsidRDefault="003955D1" w:rsidP="002C5C90">
            <w:pPr>
              <w:widowControl/>
              <w:rPr>
                <w:rFonts w:asciiTheme="minorEastAsia" w:hAnsiTheme="minorEastAsia" w:cs="宋体"/>
                <w:kern w:val="0"/>
                <w:sz w:val="20"/>
                <w:szCs w:val="20"/>
              </w:rPr>
            </w:pPr>
            <w:r w:rsidRPr="009B295C">
              <w:rPr>
                <w:rFonts w:asciiTheme="minorEastAsia" w:hAnsiTheme="minorEastAsia" w:cs="宋体" w:hint="eastAsia"/>
                <w:b/>
                <w:kern w:val="0"/>
                <w:sz w:val="20"/>
                <w:szCs w:val="20"/>
              </w:rPr>
              <w:t>2</w:t>
            </w:r>
            <w:r>
              <w:rPr>
                <w:rFonts w:asciiTheme="minorEastAsia" w:hAnsiTheme="minorEastAsia" w:cs="宋体" w:hint="eastAsia"/>
                <w:b/>
                <w:kern w:val="0"/>
                <w:sz w:val="20"/>
                <w:szCs w:val="20"/>
              </w:rPr>
              <w:t>7</w:t>
            </w:r>
            <w:r w:rsidRPr="009B295C">
              <w:rPr>
                <w:rFonts w:asciiTheme="minorEastAsia" w:hAnsiTheme="minorEastAsia" w:cs="宋体" w:hint="eastAsia"/>
                <w:b/>
                <w:kern w:val="0"/>
                <w:sz w:val="20"/>
                <w:szCs w:val="20"/>
              </w:rPr>
              <w:t>.加强实践教学环节管理。</w:t>
            </w:r>
            <w:r w:rsidRPr="009B295C">
              <w:rPr>
                <w:rFonts w:asciiTheme="minorEastAsia" w:hAnsiTheme="minorEastAsia" w:cs="宋体" w:hint="eastAsia"/>
                <w:kern w:val="0"/>
                <w:sz w:val="20"/>
                <w:szCs w:val="20"/>
              </w:rPr>
              <w:t>结合工程实践和社会的实际问题，不断完善实习、实验、毕业论文（设计）管理办法；合理确定教学内容和毕业论文选题内容要求，合理确定应用型专业设计类选题比例；加强过程管理，提升实践教学的效果和质量。</w:t>
            </w:r>
            <w:r w:rsidRPr="009B295C" w:rsidDel="00061FFA">
              <w:rPr>
                <w:rFonts w:asciiTheme="minorEastAsia" w:hAnsiTheme="minorEastAsia" w:cs="宋体" w:hint="eastAsia"/>
                <w:kern w:val="0"/>
                <w:sz w:val="20"/>
                <w:szCs w:val="20"/>
              </w:rPr>
              <w:t xml:space="preserve"> </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w:t>
            </w:r>
            <w:r>
              <w:rPr>
                <w:rFonts w:asciiTheme="minorEastAsia" w:hAnsiTheme="minorEastAsia" w:cs="宋体" w:hint="eastAsia"/>
                <w:kern w:val="0"/>
                <w:sz w:val="20"/>
                <w:szCs w:val="20"/>
              </w:rPr>
              <w:t>19.12</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EB4137"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教学质量处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020"/>
          <w:jc w:val="center"/>
        </w:trPr>
        <w:tc>
          <w:tcPr>
            <w:tcW w:w="355" w:type="pct"/>
            <w:vMerge/>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ind w:firstLineChars="200" w:firstLine="400"/>
              <w:rPr>
                <w:rFonts w:asciiTheme="minorEastAsia" w:hAnsiTheme="minorEastAsia" w:cs="宋体"/>
                <w:kern w:val="0"/>
                <w:sz w:val="20"/>
                <w:szCs w:val="20"/>
              </w:rPr>
            </w:pPr>
          </w:p>
        </w:tc>
        <w:tc>
          <w:tcPr>
            <w:tcW w:w="2463" w:type="pct"/>
            <w:vAlign w:val="center"/>
          </w:tcPr>
          <w:p w:rsidR="003955D1" w:rsidRPr="009B295C" w:rsidRDefault="003955D1" w:rsidP="002C5C90">
            <w:pPr>
              <w:widowControl/>
              <w:rPr>
                <w:rFonts w:asciiTheme="minorEastAsia" w:hAnsiTheme="minorEastAsia" w:cs="宋体"/>
                <w:kern w:val="0"/>
                <w:sz w:val="20"/>
                <w:szCs w:val="20"/>
              </w:rPr>
            </w:pPr>
            <w:r>
              <w:rPr>
                <w:rFonts w:asciiTheme="minorEastAsia" w:hAnsiTheme="minorEastAsia" w:cs="宋体" w:hint="eastAsia"/>
                <w:b/>
                <w:kern w:val="0"/>
                <w:sz w:val="20"/>
                <w:szCs w:val="20"/>
              </w:rPr>
              <w:t>28</w:t>
            </w:r>
            <w:r w:rsidRPr="009B295C">
              <w:rPr>
                <w:rFonts w:asciiTheme="minorEastAsia" w:hAnsiTheme="minorEastAsia" w:cs="宋体" w:hint="eastAsia"/>
                <w:b/>
                <w:kern w:val="0"/>
                <w:sz w:val="20"/>
                <w:szCs w:val="20"/>
              </w:rPr>
              <w:t>.修订实践教学环节教学质量标准。</w:t>
            </w:r>
            <w:r w:rsidRPr="009B295C">
              <w:rPr>
                <w:rFonts w:asciiTheme="minorEastAsia" w:hAnsiTheme="minorEastAsia" w:cs="宋体" w:hint="eastAsia"/>
                <w:kern w:val="0"/>
                <w:sz w:val="20"/>
                <w:szCs w:val="20"/>
              </w:rPr>
              <w:t>组织各教学单位建立适应自身特点的院级实践教学环节质量标准，加强对毕业实习、毕业设计实施全过程质量监控；各专业在学校毕业论文（设计）管理办法指导下，结合专业实际，制定符合专业人才培养要求的毕业论文（设计）质量标准，并进一步加强对毕业论文全过程的质量监控，提高毕业论文（设计）质量。</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w:t>
            </w:r>
            <w:r>
              <w:rPr>
                <w:rFonts w:asciiTheme="minorEastAsia" w:hAnsiTheme="minorEastAsia" w:cs="宋体" w:hint="eastAsia"/>
                <w:kern w:val="0"/>
                <w:sz w:val="20"/>
                <w:szCs w:val="20"/>
              </w:rPr>
              <w:t>19.11</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EB4137"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教学质量处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185"/>
          <w:jc w:val="center"/>
        </w:trPr>
        <w:tc>
          <w:tcPr>
            <w:tcW w:w="355" w:type="pct"/>
            <w:vMerge w:val="restart"/>
            <w:shd w:val="clear" w:color="auto" w:fill="auto"/>
            <w:vAlign w:val="center"/>
            <w:hideMark/>
          </w:tcPr>
          <w:p w:rsidR="003955D1" w:rsidRPr="009B295C" w:rsidRDefault="003955D1" w:rsidP="002C5C90">
            <w:pPr>
              <w:widowControl/>
              <w:rPr>
                <w:rFonts w:ascii="宋体" w:hAnsi="宋体" w:cs="宋体"/>
                <w:b/>
                <w:kern w:val="0"/>
                <w:sz w:val="20"/>
                <w:szCs w:val="20"/>
              </w:rPr>
            </w:pPr>
            <w:r w:rsidRPr="009B295C">
              <w:rPr>
                <w:rFonts w:ascii="宋体" w:hAnsi="宋体" w:cs="宋体" w:hint="eastAsia"/>
                <w:b/>
                <w:kern w:val="0"/>
                <w:sz w:val="20"/>
                <w:szCs w:val="20"/>
              </w:rPr>
              <w:t>六</w:t>
            </w:r>
            <w:r>
              <w:rPr>
                <w:rFonts w:ascii="宋体" w:hAnsi="宋体" w:cs="宋体" w:hint="eastAsia"/>
                <w:b/>
                <w:kern w:val="0"/>
                <w:sz w:val="20"/>
                <w:szCs w:val="20"/>
              </w:rPr>
              <w:t>、</w:t>
            </w:r>
            <w:r w:rsidRPr="009B295C">
              <w:rPr>
                <w:rFonts w:ascii="宋体" w:hAnsi="宋体" w:cs="宋体" w:hint="eastAsia"/>
                <w:b/>
                <w:kern w:val="0"/>
                <w:sz w:val="20"/>
                <w:szCs w:val="20"/>
              </w:rPr>
              <w:t>关于教学质量保障体系建设问题</w:t>
            </w:r>
          </w:p>
        </w:tc>
        <w:tc>
          <w:tcPr>
            <w:tcW w:w="916" w:type="pct"/>
            <w:vMerge w:val="restart"/>
            <w:shd w:val="clear" w:color="auto" w:fill="auto"/>
            <w:vAlign w:val="center"/>
            <w:hideMark/>
          </w:tcPr>
          <w:p w:rsidR="003955D1" w:rsidRPr="009B295C" w:rsidRDefault="003955D1" w:rsidP="002C5C90">
            <w:pPr>
              <w:widowControl/>
              <w:rPr>
                <w:rFonts w:asciiTheme="minorEastAsia" w:hAnsiTheme="minorEastAsia" w:cs="宋体"/>
                <w:kern w:val="0"/>
                <w:sz w:val="20"/>
                <w:szCs w:val="20"/>
              </w:rPr>
            </w:pPr>
            <w:r w:rsidRPr="009B295C">
              <w:rPr>
                <w:rFonts w:asciiTheme="minorEastAsia" w:hAnsiTheme="minorEastAsia" w:cs="宋体" w:hint="eastAsia"/>
                <w:kern w:val="0"/>
                <w:sz w:val="20"/>
                <w:szCs w:val="20"/>
              </w:rPr>
              <w:t>一是缺乏质量标准或质量标准不完善，质量监控缺乏依据。</w:t>
            </w:r>
          </w:p>
        </w:tc>
        <w:tc>
          <w:tcPr>
            <w:tcW w:w="2463" w:type="pct"/>
            <w:vAlign w:val="center"/>
          </w:tcPr>
          <w:p w:rsidR="003955D1" w:rsidRPr="009B295C" w:rsidRDefault="003955D1" w:rsidP="002C5C90">
            <w:pPr>
              <w:rPr>
                <w:rFonts w:asciiTheme="minorEastAsia" w:hAnsiTheme="minorEastAsia" w:cs="宋体"/>
                <w:kern w:val="0"/>
                <w:sz w:val="20"/>
                <w:szCs w:val="20"/>
              </w:rPr>
            </w:pPr>
            <w:r>
              <w:rPr>
                <w:rFonts w:asciiTheme="minorEastAsia" w:hAnsiTheme="minorEastAsia" w:cs="宋体" w:hint="eastAsia"/>
                <w:b/>
                <w:kern w:val="0"/>
                <w:sz w:val="20"/>
                <w:szCs w:val="20"/>
              </w:rPr>
              <w:t>29</w:t>
            </w:r>
            <w:r w:rsidRPr="009B295C">
              <w:rPr>
                <w:rFonts w:asciiTheme="minorEastAsia" w:hAnsiTheme="minorEastAsia" w:cs="宋体" w:hint="eastAsia"/>
                <w:b/>
                <w:kern w:val="0"/>
                <w:sz w:val="20"/>
                <w:szCs w:val="20"/>
              </w:rPr>
              <w:t>.加强学校本科教学质量标准建设。</w:t>
            </w:r>
            <w:r w:rsidRPr="009B295C">
              <w:rPr>
                <w:rFonts w:asciiTheme="minorEastAsia" w:hAnsiTheme="minorEastAsia" w:cs="宋体" w:hint="eastAsia"/>
                <w:kern w:val="0"/>
                <w:sz w:val="20"/>
                <w:szCs w:val="20"/>
              </w:rPr>
              <w:t>根据学校人才培养需要和教学质量保障体系建设要求，制定或修订相关教学质量标准，完善教学质量标准体系，为开展本科教学质量监控与评价提供依据和遵循。</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w:t>
            </w:r>
            <w:r>
              <w:rPr>
                <w:rFonts w:asciiTheme="minorEastAsia" w:hAnsiTheme="minorEastAsia" w:cs="宋体" w:hint="eastAsia"/>
                <w:kern w:val="0"/>
                <w:sz w:val="20"/>
                <w:szCs w:val="20"/>
              </w:rPr>
              <w:t>19.11</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教务处</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教学质量处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676"/>
          <w:jc w:val="center"/>
        </w:trPr>
        <w:tc>
          <w:tcPr>
            <w:tcW w:w="355" w:type="pct"/>
            <w:vMerge/>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widowControl/>
              <w:rPr>
                <w:rFonts w:asciiTheme="minorEastAsia" w:hAnsiTheme="minorEastAsia" w:cs="宋体"/>
                <w:kern w:val="0"/>
                <w:sz w:val="20"/>
                <w:szCs w:val="20"/>
              </w:rPr>
            </w:pPr>
          </w:p>
        </w:tc>
        <w:tc>
          <w:tcPr>
            <w:tcW w:w="2463" w:type="pct"/>
            <w:vAlign w:val="center"/>
          </w:tcPr>
          <w:p w:rsidR="003955D1" w:rsidRPr="009B295C" w:rsidRDefault="003955D1" w:rsidP="002C5C90">
            <w:pPr>
              <w:rPr>
                <w:rFonts w:asciiTheme="minorEastAsia" w:hAnsiTheme="minorEastAsia" w:cs="宋体"/>
                <w:kern w:val="0"/>
                <w:sz w:val="20"/>
                <w:szCs w:val="20"/>
              </w:rPr>
            </w:pPr>
            <w:r>
              <w:rPr>
                <w:rFonts w:asciiTheme="minorEastAsia" w:hAnsiTheme="minorEastAsia" w:cs="宋体" w:hint="eastAsia"/>
                <w:b/>
                <w:kern w:val="0"/>
                <w:sz w:val="20"/>
                <w:szCs w:val="20"/>
              </w:rPr>
              <w:t>30</w:t>
            </w:r>
            <w:r w:rsidRPr="009B295C">
              <w:rPr>
                <w:rFonts w:asciiTheme="minorEastAsia" w:hAnsiTheme="minorEastAsia" w:cs="宋体" w:hint="eastAsia"/>
                <w:b/>
                <w:kern w:val="0"/>
                <w:sz w:val="20"/>
                <w:szCs w:val="20"/>
              </w:rPr>
              <w:t>.建立二级教学单位质量标准体系。</w:t>
            </w:r>
            <w:r w:rsidRPr="009B295C">
              <w:rPr>
                <w:rFonts w:asciiTheme="minorEastAsia" w:hAnsiTheme="minorEastAsia" w:cs="宋体" w:hint="eastAsia"/>
                <w:kern w:val="0"/>
                <w:sz w:val="20"/>
                <w:szCs w:val="20"/>
              </w:rPr>
              <w:t>组织二级教学单位根据学校教学质量标准要求，结合学院人才培养工作实际，制定或修订本单位的教学质量标准及质</w:t>
            </w:r>
            <w:r w:rsidRPr="009B295C">
              <w:rPr>
                <w:rFonts w:asciiTheme="minorEastAsia" w:hAnsiTheme="minorEastAsia" w:cs="宋体" w:hint="eastAsia"/>
                <w:kern w:val="0"/>
                <w:sz w:val="20"/>
                <w:szCs w:val="20"/>
              </w:rPr>
              <w:lastRenderedPageBreak/>
              <w:t>量保障制度，注重学生产出成果质量。</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lastRenderedPageBreak/>
              <w:t>2020.03</w:t>
            </w:r>
          </w:p>
        </w:tc>
        <w:tc>
          <w:tcPr>
            <w:tcW w:w="355" w:type="pct"/>
            <w:shd w:val="clear" w:color="auto" w:fill="auto"/>
            <w:vAlign w:val="center"/>
            <w:hideMark/>
          </w:tcPr>
          <w:p w:rsidR="003955D1"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教学</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质量处</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教务处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111"/>
          <w:jc w:val="center"/>
        </w:trPr>
        <w:tc>
          <w:tcPr>
            <w:tcW w:w="355" w:type="pct"/>
            <w:vMerge/>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val="restart"/>
            <w:shd w:val="clear" w:color="auto" w:fill="auto"/>
            <w:vAlign w:val="center"/>
            <w:hideMark/>
          </w:tcPr>
          <w:p w:rsidR="003955D1" w:rsidRPr="009B295C" w:rsidRDefault="003955D1" w:rsidP="002C5C90">
            <w:pPr>
              <w:rPr>
                <w:rFonts w:asciiTheme="minorEastAsia" w:hAnsiTheme="minorEastAsia" w:cs="宋体"/>
                <w:kern w:val="0"/>
                <w:sz w:val="20"/>
                <w:szCs w:val="20"/>
              </w:rPr>
            </w:pPr>
            <w:r w:rsidRPr="009B295C">
              <w:rPr>
                <w:rFonts w:asciiTheme="minorEastAsia" w:hAnsiTheme="minorEastAsia" w:cs="宋体" w:hint="eastAsia"/>
                <w:kern w:val="0"/>
                <w:sz w:val="20"/>
                <w:szCs w:val="20"/>
              </w:rPr>
              <w:t>二是质量体系不够完善，缺乏教师教学质量不合格转岗退出机制等，不利于有效提高课堂教学质量。</w:t>
            </w:r>
          </w:p>
        </w:tc>
        <w:tc>
          <w:tcPr>
            <w:tcW w:w="2463" w:type="pct"/>
            <w:vAlign w:val="center"/>
          </w:tcPr>
          <w:p w:rsidR="003955D1" w:rsidRPr="009B295C" w:rsidRDefault="003955D1" w:rsidP="002C5C90">
            <w:pPr>
              <w:widowControl/>
              <w:rPr>
                <w:rFonts w:asciiTheme="minorEastAsia" w:hAnsiTheme="minorEastAsia" w:cs="宋体"/>
                <w:kern w:val="0"/>
                <w:sz w:val="20"/>
                <w:szCs w:val="20"/>
              </w:rPr>
            </w:pPr>
            <w:r>
              <w:rPr>
                <w:rFonts w:asciiTheme="minorEastAsia" w:hAnsiTheme="minorEastAsia" w:cs="宋体" w:hint="eastAsia"/>
                <w:b/>
                <w:kern w:val="0"/>
                <w:sz w:val="20"/>
                <w:szCs w:val="20"/>
              </w:rPr>
              <w:t>31</w:t>
            </w:r>
            <w:r w:rsidRPr="009B295C">
              <w:rPr>
                <w:rFonts w:asciiTheme="minorEastAsia" w:hAnsiTheme="minorEastAsia" w:cs="宋体" w:hint="eastAsia"/>
                <w:b/>
                <w:kern w:val="0"/>
                <w:sz w:val="20"/>
                <w:szCs w:val="20"/>
              </w:rPr>
              <w:t>.</w:t>
            </w:r>
            <w:r>
              <w:rPr>
                <w:rFonts w:asciiTheme="minorEastAsia" w:hAnsiTheme="minorEastAsia" w:cs="宋体" w:hint="eastAsia"/>
                <w:b/>
                <w:kern w:val="0"/>
                <w:sz w:val="20"/>
                <w:szCs w:val="20"/>
              </w:rPr>
              <w:t>积极开展教学质量自我评估工作</w:t>
            </w:r>
            <w:r w:rsidRPr="009B295C">
              <w:rPr>
                <w:rFonts w:asciiTheme="minorEastAsia" w:hAnsiTheme="minorEastAsia" w:cs="宋体" w:hint="eastAsia"/>
                <w:b/>
                <w:kern w:val="0"/>
                <w:sz w:val="20"/>
                <w:szCs w:val="20"/>
              </w:rPr>
              <w:t>。</w:t>
            </w:r>
            <w:r w:rsidRPr="004E5C87">
              <w:rPr>
                <w:rFonts w:asciiTheme="minorEastAsia" w:hAnsiTheme="minorEastAsia" w:cs="宋体" w:hint="eastAsia"/>
                <w:kern w:val="0"/>
                <w:sz w:val="20"/>
                <w:szCs w:val="20"/>
              </w:rPr>
              <w:t>建立教学质量自我评估机制，</w:t>
            </w:r>
            <w:r w:rsidRPr="005C71F7">
              <w:rPr>
                <w:rFonts w:asciiTheme="minorEastAsia" w:hAnsiTheme="minorEastAsia" w:cs="宋体" w:hint="eastAsia"/>
                <w:kern w:val="0"/>
                <w:sz w:val="20"/>
                <w:szCs w:val="20"/>
              </w:rPr>
              <w:t>开展本科</w:t>
            </w:r>
            <w:r>
              <w:rPr>
                <w:rFonts w:asciiTheme="minorEastAsia" w:hAnsiTheme="minorEastAsia" w:cs="宋体" w:hint="eastAsia"/>
                <w:kern w:val="0"/>
                <w:sz w:val="20"/>
                <w:szCs w:val="20"/>
              </w:rPr>
              <w:t>“</w:t>
            </w:r>
            <w:r w:rsidRPr="005C71F7">
              <w:rPr>
                <w:rFonts w:asciiTheme="minorEastAsia" w:hAnsiTheme="minorEastAsia" w:cs="宋体" w:hint="eastAsia"/>
                <w:kern w:val="0"/>
                <w:sz w:val="20"/>
                <w:szCs w:val="20"/>
              </w:rPr>
              <w:t>课程评估</w:t>
            </w:r>
            <w:r>
              <w:rPr>
                <w:rFonts w:asciiTheme="minorEastAsia" w:hAnsiTheme="minorEastAsia" w:cs="宋体" w:hint="eastAsia"/>
                <w:kern w:val="0"/>
                <w:sz w:val="20"/>
                <w:szCs w:val="20"/>
              </w:rPr>
              <w:t>”等</w:t>
            </w:r>
            <w:r w:rsidRPr="005C71F7">
              <w:rPr>
                <w:rFonts w:asciiTheme="minorEastAsia" w:hAnsiTheme="minorEastAsia" w:cs="宋体" w:hint="eastAsia"/>
                <w:kern w:val="0"/>
                <w:sz w:val="20"/>
                <w:szCs w:val="20"/>
              </w:rPr>
              <w:t>自我评估工作，</w:t>
            </w:r>
            <w:r>
              <w:rPr>
                <w:rFonts w:asciiTheme="minorEastAsia" w:hAnsiTheme="minorEastAsia" w:cs="宋体" w:hint="eastAsia"/>
                <w:kern w:val="0"/>
                <w:sz w:val="20"/>
                <w:szCs w:val="20"/>
              </w:rPr>
              <w:t>对评估结果进行公示，推进评估整改工作的落实。</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2020.03</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教学</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质量处</w:t>
            </w:r>
          </w:p>
        </w:tc>
        <w:tc>
          <w:tcPr>
            <w:tcW w:w="498" w:type="pct"/>
            <w:shd w:val="clear" w:color="auto" w:fill="auto"/>
            <w:vAlign w:val="center"/>
            <w:hideMark/>
          </w:tcPr>
          <w:p w:rsidR="003955D1"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教务处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482"/>
          <w:jc w:val="center"/>
        </w:trPr>
        <w:tc>
          <w:tcPr>
            <w:tcW w:w="355" w:type="pct"/>
            <w:vMerge/>
            <w:shd w:val="clear" w:color="auto" w:fill="auto"/>
            <w:vAlign w:val="center"/>
            <w:hideMark/>
          </w:tcPr>
          <w:p w:rsidR="003955D1" w:rsidRPr="009B295C" w:rsidRDefault="003955D1" w:rsidP="002C5C90">
            <w:pPr>
              <w:widowControl/>
              <w:rPr>
                <w:rFonts w:ascii="宋体" w:hAnsi="宋体" w:cs="宋体"/>
                <w:b/>
                <w:kern w:val="0"/>
                <w:sz w:val="20"/>
                <w:szCs w:val="20"/>
              </w:rPr>
            </w:pPr>
          </w:p>
        </w:tc>
        <w:tc>
          <w:tcPr>
            <w:tcW w:w="916" w:type="pct"/>
            <w:vMerge/>
            <w:shd w:val="clear" w:color="auto" w:fill="auto"/>
            <w:vAlign w:val="center"/>
            <w:hideMark/>
          </w:tcPr>
          <w:p w:rsidR="003955D1" w:rsidRPr="009B295C" w:rsidRDefault="003955D1" w:rsidP="002C5C90">
            <w:pPr>
              <w:rPr>
                <w:rFonts w:asciiTheme="minorEastAsia" w:hAnsiTheme="minorEastAsia" w:cs="宋体"/>
                <w:kern w:val="0"/>
                <w:sz w:val="20"/>
                <w:szCs w:val="20"/>
              </w:rPr>
            </w:pPr>
          </w:p>
        </w:tc>
        <w:tc>
          <w:tcPr>
            <w:tcW w:w="2463" w:type="pct"/>
            <w:vAlign w:val="center"/>
          </w:tcPr>
          <w:p w:rsidR="003955D1" w:rsidRDefault="003955D1" w:rsidP="002C5C90">
            <w:pPr>
              <w:rPr>
                <w:rFonts w:asciiTheme="minorEastAsia" w:hAnsiTheme="minorEastAsia" w:cs="宋体"/>
                <w:b/>
                <w:kern w:val="0"/>
                <w:sz w:val="20"/>
                <w:szCs w:val="20"/>
              </w:rPr>
            </w:pPr>
            <w:r w:rsidRPr="0045798B">
              <w:rPr>
                <w:rFonts w:asciiTheme="minorEastAsia" w:hAnsiTheme="minorEastAsia" w:cs="宋体" w:hint="eastAsia"/>
                <w:b/>
                <w:kern w:val="0"/>
                <w:sz w:val="20"/>
                <w:szCs w:val="20"/>
              </w:rPr>
              <w:t>32.</w:t>
            </w:r>
            <w:r w:rsidRPr="009B295C">
              <w:rPr>
                <w:rFonts w:asciiTheme="minorEastAsia" w:hAnsiTheme="minorEastAsia" w:cs="宋体" w:hint="eastAsia"/>
                <w:b/>
                <w:kern w:val="0"/>
                <w:sz w:val="20"/>
                <w:szCs w:val="20"/>
              </w:rPr>
              <w:t>进一步完善学校教学质量保障体系。</w:t>
            </w:r>
            <w:r w:rsidRPr="009B295C">
              <w:rPr>
                <w:rFonts w:asciiTheme="minorEastAsia" w:hAnsiTheme="minorEastAsia" w:cs="宋体" w:hint="eastAsia"/>
                <w:kern w:val="0"/>
                <w:sz w:val="20"/>
                <w:szCs w:val="20"/>
              </w:rPr>
              <w:t>建立教师教学质量不合格</w:t>
            </w:r>
            <w:r>
              <w:rPr>
                <w:rFonts w:asciiTheme="minorEastAsia" w:hAnsiTheme="minorEastAsia" w:cs="宋体" w:hint="eastAsia"/>
                <w:kern w:val="0"/>
                <w:sz w:val="20"/>
                <w:szCs w:val="20"/>
              </w:rPr>
              <w:t>“</w:t>
            </w:r>
            <w:r w:rsidRPr="009B295C">
              <w:rPr>
                <w:rFonts w:asciiTheme="minorEastAsia" w:hAnsiTheme="minorEastAsia" w:cs="宋体" w:hint="eastAsia"/>
                <w:kern w:val="0"/>
                <w:sz w:val="20"/>
                <w:szCs w:val="20"/>
              </w:rPr>
              <w:t>转岗退出</w:t>
            </w:r>
            <w:r>
              <w:rPr>
                <w:rFonts w:asciiTheme="minorEastAsia" w:hAnsiTheme="minorEastAsia" w:cs="宋体" w:hint="eastAsia"/>
                <w:kern w:val="0"/>
                <w:sz w:val="20"/>
                <w:szCs w:val="20"/>
              </w:rPr>
              <w:t>”</w:t>
            </w:r>
            <w:r w:rsidRPr="009B295C">
              <w:rPr>
                <w:rFonts w:asciiTheme="minorEastAsia" w:hAnsiTheme="minorEastAsia" w:cs="宋体" w:hint="eastAsia"/>
                <w:kern w:val="0"/>
                <w:sz w:val="20"/>
                <w:szCs w:val="20"/>
              </w:rPr>
              <w:t>机制</w:t>
            </w:r>
            <w:r>
              <w:rPr>
                <w:rFonts w:asciiTheme="minorEastAsia" w:hAnsiTheme="minorEastAsia" w:cs="宋体" w:hint="eastAsia"/>
                <w:kern w:val="0"/>
                <w:sz w:val="20"/>
                <w:szCs w:val="20"/>
              </w:rPr>
              <w:t>及</w:t>
            </w:r>
            <w:r w:rsidRPr="009B295C">
              <w:rPr>
                <w:rFonts w:asciiTheme="minorEastAsia" w:hAnsiTheme="minorEastAsia" w:cs="宋体" w:hint="eastAsia"/>
                <w:kern w:val="0"/>
                <w:sz w:val="20"/>
                <w:szCs w:val="20"/>
              </w:rPr>
              <w:t>基于教学业绩的“优劳优酬”机制，</w:t>
            </w:r>
            <w:r>
              <w:rPr>
                <w:rFonts w:asciiTheme="minorEastAsia" w:hAnsiTheme="minorEastAsia" w:cs="宋体" w:hint="eastAsia"/>
                <w:kern w:val="0"/>
                <w:sz w:val="20"/>
                <w:szCs w:val="20"/>
              </w:rPr>
              <w:t>不断</w:t>
            </w:r>
            <w:r w:rsidRPr="009B295C">
              <w:rPr>
                <w:rFonts w:asciiTheme="minorEastAsia" w:hAnsiTheme="minorEastAsia" w:cs="宋体" w:hint="eastAsia"/>
                <w:kern w:val="0"/>
                <w:sz w:val="20"/>
                <w:szCs w:val="20"/>
              </w:rPr>
              <w:t>强化教师的质量意识，提高人才培养质量。</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w:t>
            </w:r>
            <w:r>
              <w:rPr>
                <w:rFonts w:asciiTheme="minorEastAsia" w:hAnsiTheme="minorEastAsia" w:cs="宋体" w:hint="eastAsia"/>
                <w:kern w:val="0"/>
                <w:sz w:val="20"/>
                <w:szCs w:val="20"/>
              </w:rPr>
              <w:t>19</w:t>
            </w:r>
            <w:r w:rsidRPr="009B295C">
              <w:rPr>
                <w:rFonts w:asciiTheme="minorEastAsia" w:hAnsiTheme="minorEastAsia" w:cs="宋体" w:hint="eastAsia"/>
                <w:kern w:val="0"/>
                <w:sz w:val="20"/>
                <w:szCs w:val="20"/>
              </w:rPr>
              <w:t>.</w:t>
            </w:r>
            <w:r>
              <w:rPr>
                <w:rFonts w:asciiTheme="minorEastAsia" w:hAnsiTheme="minorEastAsia" w:cs="宋体" w:hint="eastAsia"/>
                <w:kern w:val="0"/>
                <w:sz w:val="20"/>
                <w:szCs w:val="20"/>
              </w:rPr>
              <w:t>12</w:t>
            </w:r>
          </w:p>
        </w:tc>
        <w:tc>
          <w:tcPr>
            <w:tcW w:w="355" w:type="pct"/>
            <w:shd w:val="clear" w:color="auto" w:fill="auto"/>
            <w:vAlign w:val="center"/>
            <w:hideMark/>
          </w:tcPr>
          <w:p w:rsidR="003955D1"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组织</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人事部</w:t>
            </w:r>
          </w:p>
        </w:tc>
        <w:tc>
          <w:tcPr>
            <w:tcW w:w="498" w:type="pct"/>
            <w:shd w:val="clear" w:color="auto" w:fill="auto"/>
            <w:vAlign w:val="center"/>
            <w:hideMark/>
          </w:tcPr>
          <w:p w:rsidR="003955D1"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教学质量处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1020"/>
          <w:jc w:val="center"/>
        </w:trPr>
        <w:tc>
          <w:tcPr>
            <w:tcW w:w="355" w:type="pct"/>
            <w:vMerge/>
            <w:shd w:val="clear" w:color="auto" w:fill="auto"/>
            <w:vAlign w:val="center"/>
            <w:hideMark/>
          </w:tcPr>
          <w:p w:rsidR="003955D1" w:rsidRPr="009B295C" w:rsidRDefault="003955D1" w:rsidP="002C5C90">
            <w:pPr>
              <w:widowControl/>
              <w:rPr>
                <w:rFonts w:ascii="宋体" w:hAnsi="宋体" w:cs="宋体"/>
                <w:kern w:val="0"/>
                <w:sz w:val="20"/>
                <w:szCs w:val="20"/>
              </w:rPr>
            </w:pPr>
          </w:p>
        </w:tc>
        <w:tc>
          <w:tcPr>
            <w:tcW w:w="916" w:type="pct"/>
            <w:vMerge w:val="restart"/>
            <w:shd w:val="clear" w:color="auto" w:fill="auto"/>
            <w:vAlign w:val="center"/>
            <w:hideMark/>
          </w:tcPr>
          <w:p w:rsidR="003955D1" w:rsidRPr="009B295C" w:rsidRDefault="003955D1" w:rsidP="002C5C90">
            <w:pPr>
              <w:rPr>
                <w:rFonts w:asciiTheme="minorEastAsia" w:hAnsiTheme="minorEastAsia" w:cs="宋体"/>
                <w:kern w:val="0"/>
                <w:sz w:val="20"/>
                <w:szCs w:val="20"/>
              </w:rPr>
            </w:pPr>
            <w:r w:rsidRPr="009B295C">
              <w:rPr>
                <w:rFonts w:asciiTheme="minorEastAsia" w:hAnsiTheme="minorEastAsia" w:cs="宋体" w:hint="eastAsia"/>
                <w:kern w:val="0"/>
                <w:sz w:val="20"/>
                <w:szCs w:val="20"/>
              </w:rPr>
              <w:t>三是质量监控不够严格，没有形成质量保障体系的闭环。以课堂教学评价为例，三类评价结果均在良好以上，学生评教优秀高达 90.5%，校领导评教优秀亦达到84.4%。这样的评教既不能反映真实教学状态，评价结果也无法运用。</w:t>
            </w:r>
          </w:p>
        </w:tc>
        <w:tc>
          <w:tcPr>
            <w:tcW w:w="2463" w:type="pct"/>
            <w:vAlign w:val="center"/>
          </w:tcPr>
          <w:p w:rsidR="003955D1" w:rsidRPr="009B295C" w:rsidRDefault="003955D1" w:rsidP="002C5C90">
            <w:pPr>
              <w:rPr>
                <w:rFonts w:asciiTheme="minorEastAsia" w:hAnsiTheme="minorEastAsia" w:cs="宋体"/>
                <w:kern w:val="0"/>
                <w:sz w:val="20"/>
                <w:szCs w:val="20"/>
              </w:rPr>
            </w:pPr>
            <w:r>
              <w:rPr>
                <w:rFonts w:asciiTheme="minorEastAsia" w:hAnsiTheme="minorEastAsia" w:cs="宋体" w:hint="eastAsia"/>
                <w:b/>
                <w:kern w:val="0"/>
                <w:sz w:val="20"/>
                <w:szCs w:val="20"/>
              </w:rPr>
              <w:t>33</w:t>
            </w:r>
            <w:r w:rsidRPr="009B295C">
              <w:rPr>
                <w:rFonts w:asciiTheme="minorEastAsia" w:hAnsiTheme="minorEastAsia" w:cs="宋体" w:hint="eastAsia"/>
                <w:b/>
                <w:kern w:val="0"/>
                <w:sz w:val="20"/>
                <w:szCs w:val="20"/>
              </w:rPr>
              <w:t>.</w:t>
            </w:r>
            <w:r>
              <w:rPr>
                <w:rFonts w:asciiTheme="minorEastAsia" w:hAnsiTheme="minorEastAsia" w:cs="宋体" w:hint="eastAsia"/>
                <w:b/>
                <w:kern w:val="0"/>
                <w:sz w:val="20"/>
                <w:szCs w:val="20"/>
              </w:rPr>
              <w:t>严格开展教学质量监控工作。</w:t>
            </w:r>
            <w:r>
              <w:rPr>
                <w:rFonts w:asciiTheme="minorEastAsia" w:hAnsiTheme="minorEastAsia" w:cs="宋体" w:hint="eastAsia"/>
                <w:kern w:val="0"/>
                <w:sz w:val="20"/>
                <w:szCs w:val="20"/>
              </w:rPr>
              <w:t>严格开展期初、期中、期末教学检查以及教学督导、课堂听课等</w:t>
            </w:r>
            <w:r w:rsidRPr="009B295C">
              <w:rPr>
                <w:rFonts w:asciiTheme="minorEastAsia" w:hAnsiTheme="minorEastAsia" w:cs="宋体" w:hint="eastAsia"/>
                <w:kern w:val="0"/>
                <w:sz w:val="20"/>
                <w:szCs w:val="20"/>
              </w:rPr>
              <w:t>教学质量监控</w:t>
            </w:r>
            <w:r>
              <w:rPr>
                <w:rFonts w:asciiTheme="minorEastAsia" w:hAnsiTheme="minorEastAsia" w:cs="宋体" w:hint="eastAsia"/>
                <w:kern w:val="0"/>
                <w:sz w:val="20"/>
                <w:szCs w:val="20"/>
              </w:rPr>
              <w:t>工作</w:t>
            </w:r>
            <w:r w:rsidRPr="009B295C">
              <w:rPr>
                <w:rFonts w:asciiTheme="minorEastAsia" w:hAnsiTheme="minorEastAsia" w:cs="宋体" w:hint="eastAsia"/>
                <w:kern w:val="0"/>
                <w:sz w:val="20"/>
                <w:szCs w:val="20"/>
              </w:rPr>
              <w:t>，对发现的问题</w:t>
            </w:r>
            <w:r>
              <w:rPr>
                <w:rFonts w:asciiTheme="minorEastAsia" w:hAnsiTheme="minorEastAsia" w:cs="宋体" w:hint="eastAsia"/>
                <w:kern w:val="0"/>
                <w:sz w:val="20"/>
                <w:szCs w:val="20"/>
              </w:rPr>
              <w:t>进行</w:t>
            </w:r>
            <w:r w:rsidRPr="009B295C">
              <w:rPr>
                <w:rFonts w:asciiTheme="minorEastAsia" w:hAnsiTheme="minorEastAsia" w:cs="宋体" w:hint="eastAsia"/>
                <w:kern w:val="0"/>
                <w:sz w:val="20"/>
                <w:szCs w:val="20"/>
              </w:rPr>
              <w:t>及时</w:t>
            </w:r>
            <w:r>
              <w:rPr>
                <w:rFonts w:asciiTheme="minorEastAsia" w:hAnsiTheme="minorEastAsia" w:cs="宋体" w:hint="eastAsia"/>
                <w:kern w:val="0"/>
                <w:sz w:val="20"/>
                <w:szCs w:val="20"/>
              </w:rPr>
              <w:t>反馈和整改</w:t>
            </w:r>
            <w:r w:rsidRPr="009B295C">
              <w:rPr>
                <w:rFonts w:asciiTheme="minorEastAsia" w:hAnsiTheme="minorEastAsia" w:cs="宋体" w:hint="eastAsia"/>
                <w:kern w:val="0"/>
                <w:sz w:val="20"/>
                <w:szCs w:val="20"/>
              </w:rPr>
              <w:t>，形成教学保障的闭环，</w:t>
            </w:r>
            <w:r w:rsidRPr="00B72993">
              <w:rPr>
                <w:rFonts w:asciiTheme="minorEastAsia" w:hAnsiTheme="minorEastAsia" w:cs="宋体" w:hint="eastAsia"/>
                <w:kern w:val="0"/>
                <w:sz w:val="20"/>
                <w:szCs w:val="20"/>
              </w:rPr>
              <w:t>推进教学质量</w:t>
            </w:r>
            <w:r>
              <w:rPr>
                <w:rFonts w:asciiTheme="minorEastAsia" w:hAnsiTheme="minorEastAsia" w:cs="宋体" w:hint="eastAsia"/>
                <w:kern w:val="0"/>
                <w:sz w:val="20"/>
                <w:szCs w:val="20"/>
              </w:rPr>
              <w:t>的持续改进</w:t>
            </w:r>
            <w:r w:rsidRPr="00B72993">
              <w:rPr>
                <w:rFonts w:asciiTheme="minorEastAsia" w:hAnsiTheme="minorEastAsia" w:cs="宋体" w:hint="eastAsia"/>
                <w:kern w:val="0"/>
                <w:sz w:val="20"/>
                <w:szCs w:val="20"/>
              </w:rPr>
              <w:t>。</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w:t>
            </w:r>
            <w:r>
              <w:rPr>
                <w:rFonts w:asciiTheme="minorEastAsia" w:hAnsiTheme="minorEastAsia" w:cs="宋体" w:hint="eastAsia"/>
                <w:kern w:val="0"/>
                <w:sz w:val="20"/>
                <w:szCs w:val="20"/>
              </w:rPr>
              <w:t>01</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教学</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质量处</w:t>
            </w:r>
          </w:p>
        </w:tc>
        <w:tc>
          <w:tcPr>
            <w:tcW w:w="498" w:type="pct"/>
            <w:shd w:val="clear" w:color="auto" w:fill="auto"/>
            <w:vAlign w:val="center"/>
            <w:hideMark/>
          </w:tcPr>
          <w:p w:rsidR="003955D1"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教务处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737"/>
          <w:jc w:val="center"/>
        </w:trPr>
        <w:tc>
          <w:tcPr>
            <w:tcW w:w="355" w:type="pct"/>
            <w:vMerge/>
            <w:shd w:val="clear" w:color="auto" w:fill="auto"/>
            <w:vAlign w:val="center"/>
            <w:hideMark/>
          </w:tcPr>
          <w:p w:rsidR="003955D1" w:rsidRPr="009B295C" w:rsidRDefault="003955D1" w:rsidP="002C5C90">
            <w:pPr>
              <w:widowControl/>
              <w:rPr>
                <w:rFonts w:ascii="宋体" w:hAnsi="宋体" w:cs="宋体"/>
                <w:kern w:val="0"/>
                <w:sz w:val="20"/>
                <w:szCs w:val="20"/>
              </w:rPr>
            </w:pPr>
          </w:p>
        </w:tc>
        <w:tc>
          <w:tcPr>
            <w:tcW w:w="916" w:type="pct"/>
            <w:vMerge/>
            <w:shd w:val="clear" w:color="auto" w:fill="auto"/>
            <w:vAlign w:val="center"/>
            <w:hideMark/>
          </w:tcPr>
          <w:p w:rsidR="003955D1" w:rsidRPr="009B295C" w:rsidRDefault="003955D1" w:rsidP="002C5C90">
            <w:pPr>
              <w:rPr>
                <w:rFonts w:asciiTheme="minorEastAsia" w:hAnsiTheme="minorEastAsia" w:cs="宋体"/>
                <w:kern w:val="0"/>
                <w:sz w:val="20"/>
                <w:szCs w:val="20"/>
              </w:rPr>
            </w:pPr>
          </w:p>
        </w:tc>
        <w:tc>
          <w:tcPr>
            <w:tcW w:w="2463" w:type="pct"/>
            <w:vAlign w:val="center"/>
          </w:tcPr>
          <w:p w:rsidR="003955D1" w:rsidRPr="009B295C" w:rsidRDefault="003955D1" w:rsidP="002C5C90">
            <w:pPr>
              <w:rPr>
                <w:rFonts w:asciiTheme="minorEastAsia" w:hAnsiTheme="minorEastAsia" w:cs="宋体"/>
                <w:kern w:val="0"/>
                <w:sz w:val="20"/>
                <w:szCs w:val="20"/>
              </w:rPr>
            </w:pPr>
            <w:r>
              <w:rPr>
                <w:rFonts w:asciiTheme="minorEastAsia" w:hAnsiTheme="minorEastAsia" w:cs="宋体" w:hint="eastAsia"/>
                <w:b/>
                <w:kern w:val="0"/>
                <w:sz w:val="20"/>
                <w:szCs w:val="20"/>
              </w:rPr>
              <w:t>34</w:t>
            </w:r>
            <w:r w:rsidRPr="009B295C">
              <w:rPr>
                <w:rFonts w:asciiTheme="minorEastAsia" w:hAnsiTheme="minorEastAsia" w:cs="宋体" w:hint="eastAsia"/>
                <w:b/>
                <w:kern w:val="0"/>
                <w:sz w:val="20"/>
                <w:szCs w:val="20"/>
              </w:rPr>
              <w:t>.</w:t>
            </w:r>
            <w:r>
              <w:rPr>
                <w:rFonts w:asciiTheme="minorEastAsia" w:hAnsiTheme="minorEastAsia" w:cs="宋体" w:hint="eastAsia"/>
                <w:b/>
                <w:kern w:val="0"/>
                <w:sz w:val="20"/>
                <w:szCs w:val="20"/>
              </w:rPr>
              <w:t>有效开展</w:t>
            </w:r>
            <w:r w:rsidRPr="009B295C">
              <w:rPr>
                <w:rFonts w:asciiTheme="minorEastAsia" w:hAnsiTheme="minorEastAsia" w:cs="宋体" w:hint="eastAsia"/>
                <w:b/>
                <w:kern w:val="0"/>
                <w:sz w:val="20"/>
                <w:szCs w:val="20"/>
              </w:rPr>
              <w:t>课堂教学质量评价</w:t>
            </w:r>
            <w:r>
              <w:rPr>
                <w:rFonts w:asciiTheme="minorEastAsia" w:hAnsiTheme="minorEastAsia" w:cs="宋体" w:hint="eastAsia"/>
                <w:b/>
                <w:kern w:val="0"/>
                <w:sz w:val="20"/>
                <w:szCs w:val="20"/>
              </w:rPr>
              <w:t>工作</w:t>
            </w:r>
            <w:r w:rsidRPr="009B295C">
              <w:rPr>
                <w:rFonts w:asciiTheme="minorEastAsia" w:hAnsiTheme="minorEastAsia" w:cs="宋体" w:hint="eastAsia"/>
                <w:b/>
                <w:kern w:val="0"/>
                <w:sz w:val="20"/>
                <w:szCs w:val="20"/>
              </w:rPr>
              <w:t>。</w:t>
            </w:r>
            <w:r w:rsidRPr="009B295C">
              <w:rPr>
                <w:rFonts w:asciiTheme="minorEastAsia" w:hAnsiTheme="minorEastAsia" w:cs="宋体" w:hint="eastAsia"/>
                <w:kern w:val="0"/>
                <w:sz w:val="20"/>
                <w:szCs w:val="20"/>
              </w:rPr>
              <w:t>修订</w:t>
            </w:r>
            <w:r>
              <w:rPr>
                <w:rFonts w:asciiTheme="minorEastAsia" w:hAnsiTheme="minorEastAsia" w:cs="宋体" w:hint="eastAsia"/>
                <w:kern w:val="0"/>
                <w:sz w:val="20"/>
                <w:szCs w:val="20"/>
              </w:rPr>
              <w:t>并实施</w:t>
            </w:r>
            <w:r w:rsidRPr="009B295C">
              <w:rPr>
                <w:rFonts w:asciiTheme="minorEastAsia" w:hAnsiTheme="minorEastAsia" w:cs="宋体" w:hint="eastAsia"/>
                <w:kern w:val="0"/>
                <w:sz w:val="20"/>
                <w:szCs w:val="20"/>
              </w:rPr>
              <w:t>《大连海洋大学教师课堂教学质量评价办法（试行）》等教学评价制度，改进评价体系，提高评价的客观性、真实性和有效性。</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2020.02</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教学</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质量处</w:t>
            </w:r>
          </w:p>
        </w:tc>
        <w:tc>
          <w:tcPr>
            <w:tcW w:w="498"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r w:rsidR="003955D1" w:rsidRPr="009B295C" w:rsidTr="00EB4137">
        <w:trPr>
          <w:trHeight w:val="737"/>
          <w:jc w:val="center"/>
        </w:trPr>
        <w:tc>
          <w:tcPr>
            <w:tcW w:w="355" w:type="pct"/>
            <w:vMerge/>
            <w:shd w:val="clear" w:color="auto" w:fill="auto"/>
            <w:vAlign w:val="center"/>
            <w:hideMark/>
          </w:tcPr>
          <w:p w:rsidR="003955D1" w:rsidRPr="009B295C" w:rsidRDefault="003955D1" w:rsidP="002C5C90">
            <w:pPr>
              <w:widowControl/>
              <w:rPr>
                <w:rFonts w:ascii="宋体" w:hAnsi="宋体" w:cs="宋体"/>
                <w:kern w:val="0"/>
                <w:sz w:val="20"/>
                <w:szCs w:val="20"/>
              </w:rPr>
            </w:pPr>
          </w:p>
        </w:tc>
        <w:tc>
          <w:tcPr>
            <w:tcW w:w="916" w:type="pct"/>
            <w:vMerge/>
            <w:shd w:val="clear" w:color="auto" w:fill="auto"/>
            <w:vAlign w:val="center"/>
            <w:hideMark/>
          </w:tcPr>
          <w:p w:rsidR="003955D1" w:rsidRPr="009B295C" w:rsidRDefault="003955D1" w:rsidP="002C5C90">
            <w:pPr>
              <w:rPr>
                <w:rFonts w:asciiTheme="minorEastAsia" w:hAnsiTheme="minorEastAsia" w:cs="宋体"/>
                <w:kern w:val="0"/>
                <w:sz w:val="20"/>
                <w:szCs w:val="20"/>
              </w:rPr>
            </w:pPr>
          </w:p>
        </w:tc>
        <w:tc>
          <w:tcPr>
            <w:tcW w:w="2463" w:type="pct"/>
            <w:vAlign w:val="center"/>
          </w:tcPr>
          <w:p w:rsidR="003955D1" w:rsidRPr="009B295C" w:rsidRDefault="003955D1" w:rsidP="002C5C90">
            <w:pPr>
              <w:widowControl/>
              <w:rPr>
                <w:rFonts w:asciiTheme="minorEastAsia" w:hAnsiTheme="minorEastAsia" w:cs="宋体"/>
                <w:kern w:val="0"/>
                <w:sz w:val="20"/>
                <w:szCs w:val="20"/>
              </w:rPr>
            </w:pPr>
            <w:r w:rsidRPr="009B295C">
              <w:rPr>
                <w:rFonts w:asciiTheme="minorEastAsia" w:hAnsiTheme="minorEastAsia" w:cs="宋体" w:hint="eastAsia"/>
                <w:b/>
                <w:kern w:val="0"/>
                <w:sz w:val="20"/>
                <w:szCs w:val="20"/>
              </w:rPr>
              <w:t>3</w:t>
            </w:r>
            <w:r>
              <w:rPr>
                <w:rFonts w:asciiTheme="minorEastAsia" w:hAnsiTheme="minorEastAsia" w:cs="宋体" w:hint="eastAsia"/>
                <w:b/>
                <w:kern w:val="0"/>
                <w:sz w:val="20"/>
                <w:szCs w:val="20"/>
              </w:rPr>
              <w:t>5</w:t>
            </w:r>
            <w:r w:rsidRPr="009B295C">
              <w:rPr>
                <w:rFonts w:asciiTheme="minorEastAsia" w:hAnsiTheme="minorEastAsia" w:cs="宋体" w:hint="eastAsia"/>
                <w:b/>
                <w:kern w:val="0"/>
                <w:sz w:val="20"/>
                <w:szCs w:val="20"/>
              </w:rPr>
              <w:t>.</w:t>
            </w:r>
            <w:r>
              <w:rPr>
                <w:rFonts w:asciiTheme="minorEastAsia" w:hAnsiTheme="minorEastAsia" w:cs="宋体" w:hint="eastAsia"/>
                <w:b/>
                <w:kern w:val="0"/>
                <w:sz w:val="20"/>
                <w:szCs w:val="20"/>
              </w:rPr>
              <w:t>进一步</w:t>
            </w:r>
            <w:r w:rsidRPr="009B295C">
              <w:rPr>
                <w:rFonts w:asciiTheme="minorEastAsia" w:hAnsiTheme="minorEastAsia" w:cs="宋体" w:hint="eastAsia"/>
                <w:b/>
                <w:kern w:val="0"/>
                <w:sz w:val="20"/>
                <w:szCs w:val="20"/>
              </w:rPr>
              <w:t>加强</w:t>
            </w:r>
            <w:r>
              <w:rPr>
                <w:rFonts w:asciiTheme="minorEastAsia" w:hAnsiTheme="minorEastAsia" w:cs="宋体" w:hint="eastAsia"/>
                <w:b/>
                <w:kern w:val="0"/>
                <w:sz w:val="20"/>
                <w:szCs w:val="20"/>
              </w:rPr>
              <w:t>学校</w:t>
            </w:r>
            <w:r w:rsidRPr="009B295C">
              <w:rPr>
                <w:rFonts w:asciiTheme="minorEastAsia" w:hAnsiTheme="minorEastAsia" w:cs="宋体" w:hint="eastAsia"/>
                <w:b/>
                <w:kern w:val="0"/>
                <w:sz w:val="20"/>
                <w:szCs w:val="20"/>
              </w:rPr>
              <w:t>质量文化建设。</w:t>
            </w:r>
            <w:r w:rsidRPr="009B295C">
              <w:rPr>
                <w:rFonts w:asciiTheme="minorEastAsia" w:hAnsiTheme="minorEastAsia" w:cs="宋体" w:hint="eastAsia"/>
                <w:kern w:val="0"/>
                <w:sz w:val="20"/>
                <w:szCs w:val="20"/>
              </w:rPr>
              <w:t>实施</w:t>
            </w:r>
            <w:r>
              <w:rPr>
                <w:rFonts w:asciiTheme="minorEastAsia" w:hAnsiTheme="minorEastAsia" w:cs="宋体" w:hint="eastAsia"/>
                <w:kern w:val="0"/>
                <w:sz w:val="20"/>
                <w:szCs w:val="20"/>
              </w:rPr>
              <w:t>以产出为导向，以教学质量</w:t>
            </w:r>
            <w:r w:rsidRPr="009B295C">
              <w:rPr>
                <w:rFonts w:asciiTheme="minorEastAsia" w:hAnsiTheme="minorEastAsia" w:cs="宋体" w:hint="eastAsia"/>
                <w:kern w:val="0"/>
                <w:sz w:val="20"/>
                <w:szCs w:val="20"/>
              </w:rPr>
              <w:t>持续改进</w:t>
            </w:r>
            <w:r>
              <w:rPr>
                <w:rFonts w:asciiTheme="minorEastAsia" w:hAnsiTheme="minorEastAsia" w:cs="宋体" w:hint="eastAsia"/>
                <w:kern w:val="0"/>
                <w:sz w:val="20"/>
                <w:szCs w:val="20"/>
              </w:rPr>
              <w:t>为目标</w:t>
            </w:r>
            <w:r w:rsidRPr="009B295C">
              <w:rPr>
                <w:rFonts w:asciiTheme="minorEastAsia" w:hAnsiTheme="minorEastAsia" w:cs="宋体" w:hint="eastAsia"/>
                <w:kern w:val="0"/>
                <w:sz w:val="20"/>
                <w:szCs w:val="20"/>
              </w:rPr>
              <w:t>的 “质量文化建设工程”，不断提升全员质量意识</w:t>
            </w:r>
            <w:r>
              <w:rPr>
                <w:rFonts w:asciiTheme="minorEastAsia" w:hAnsiTheme="minorEastAsia" w:cs="宋体" w:hint="eastAsia"/>
                <w:kern w:val="0"/>
                <w:sz w:val="20"/>
                <w:szCs w:val="20"/>
              </w:rPr>
              <w:t>和学校本科教学水平</w:t>
            </w:r>
            <w:r w:rsidRPr="009B295C">
              <w:rPr>
                <w:rFonts w:asciiTheme="minorEastAsia" w:hAnsiTheme="minorEastAsia" w:cs="宋体" w:hint="eastAsia"/>
                <w:kern w:val="0"/>
                <w:sz w:val="20"/>
                <w:szCs w:val="20"/>
              </w:rPr>
              <w:t>，逐步建立以</w:t>
            </w:r>
            <w:r>
              <w:rPr>
                <w:rFonts w:asciiTheme="minorEastAsia" w:hAnsiTheme="minorEastAsia" w:cs="宋体" w:hint="eastAsia"/>
                <w:kern w:val="0"/>
                <w:sz w:val="20"/>
                <w:szCs w:val="20"/>
              </w:rPr>
              <w:t>提高人才培养水平为核心的</w:t>
            </w:r>
            <w:r w:rsidRPr="009B295C">
              <w:rPr>
                <w:rFonts w:asciiTheme="minorEastAsia" w:hAnsiTheme="minorEastAsia" w:cs="宋体" w:hint="eastAsia"/>
                <w:kern w:val="0"/>
                <w:sz w:val="20"/>
                <w:szCs w:val="20"/>
              </w:rPr>
              <w:t>教学质量文化。</w:t>
            </w:r>
          </w:p>
        </w:tc>
        <w:tc>
          <w:tcPr>
            <w:tcW w:w="413" w:type="pct"/>
            <w:vAlign w:val="center"/>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2020.</w:t>
            </w:r>
            <w:r>
              <w:rPr>
                <w:rFonts w:asciiTheme="minorEastAsia" w:hAnsiTheme="minorEastAsia" w:cs="宋体" w:hint="eastAsia"/>
                <w:kern w:val="0"/>
                <w:sz w:val="20"/>
                <w:szCs w:val="20"/>
              </w:rPr>
              <w:t>03</w:t>
            </w:r>
          </w:p>
        </w:tc>
        <w:tc>
          <w:tcPr>
            <w:tcW w:w="355" w:type="pct"/>
            <w:shd w:val="clear" w:color="auto" w:fill="auto"/>
            <w:vAlign w:val="center"/>
            <w:hideMark/>
          </w:tcPr>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教学</w:t>
            </w:r>
          </w:p>
          <w:p w:rsidR="003955D1" w:rsidRPr="009B295C" w:rsidRDefault="003955D1" w:rsidP="002C5C90">
            <w:pPr>
              <w:widowControl/>
              <w:jc w:val="center"/>
              <w:rPr>
                <w:rFonts w:asciiTheme="minorEastAsia" w:hAnsiTheme="minorEastAsia" w:cs="宋体"/>
                <w:kern w:val="0"/>
                <w:sz w:val="20"/>
                <w:szCs w:val="20"/>
              </w:rPr>
            </w:pPr>
            <w:r w:rsidRPr="009B295C">
              <w:rPr>
                <w:rFonts w:asciiTheme="minorEastAsia" w:hAnsiTheme="minorEastAsia" w:cs="宋体" w:hint="eastAsia"/>
                <w:kern w:val="0"/>
                <w:sz w:val="20"/>
                <w:szCs w:val="20"/>
              </w:rPr>
              <w:t>质量处</w:t>
            </w:r>
          </w:p>
        </w:tc>
        <w:tc>
          <w:tcPr>
            <w:tcW w:w="498" w:type="pct"/>
            <w:shd w:val="clear" w:color="auto" w:fill="auto"/>
            <w:vAlign w:val="center"/>
            <w:hideMark/>
          </w:tcPr>
          <w:p w:rsidR="00EB4137"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组织人事部</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教务处</w:t>
            </w:r>
            <w:r w:rsidR="00EB4137">
              <w:rPr>
                <w:rFonts w:asciiTheme="minorEastAsia" w:hAnsiTheme="minorEastAsia" w:cs="宋体" w:hint="eastAsia"/>
                <w:kern w:val="0"/>
                <w:sz w:val="20"/>
                <w:szCs w:val="20"/>
              </w:rPr>
              <w:t>、</w:t>
            </w:r>
          </w:p>
          <w:p w:rsidR="003955D1" w:rsidRPr="009B295C" w:rsidRDefault="003955D1" w:rsidP="002C5C90">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各教学单位</w:t>
            </w:r>
          </w:p>
        </w:tc>
      </w:tr>
    </w:tbl>
    <w:p w:rsidR="00E5519B" w:rsidRPr="003955D1" w:rsidRDefault="00E5519B" w:rsidP="002666C8">
      <w:pPr>
        <w:adjustRightInd w:val="0"/>
        <w:snapToGrid w:val="0"/>
        <w:spacing w:afterLines="50" w:line="540" w:lineRule="exact"/>
        <w:jc w:val="center"/>
        <w:rPr>
          <w:rFonts w:ascii="仿宋" w:eastAsia="仿宋" w:hAnsi="仿宋"/>
          <w:sz w:val="24"/>
          <w:szCs w:val="24"/>
        </w:rPr>
      </w:pPr>
    </w:p>
    <w:sectPr w:rsidR="00E5519B" w:rsidRPr="003955D1" w:rsidSect="00E5519B">
      <w:footerReference w:type="default" r:id="rId7"/>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675" w:rsidRDefault="00EA3675" w:rsidP="00804B9C">
      <w:r>
        <w:separator/>
      </w:r>
    </w:p>
  </w:endnote>
  <w:endnote w:type="continuationSeparator" w:id="1">
    <w:p w:rsidR="00EA3675" w:rsidRDefault="00EA3675" w:rsidP="00804B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083"/>
      <w:docPartObj>
        <w:docPartGallery w:val="Page Numbers (Bottom of Page)"/>
        <w:docPartUnique/>
      </w:docPartObj>
    </w:sdtPr>
    <w:sdtContent>
      <w:p w:rsidR="00A36DE0" w:rsidRDefault="002666C8">
        <w:pPr>
          <w:pStyle w:val="a4"/>
          <w:jc w:val="center"/>
        </w:pPr>
        <w:fldSimple w:instr=" PAGE   \* MERGEFORMAT ">
          <w:r w:rsidR="00BF32F6" w:rsidRPr="00BF32F6">
            <w:rPr>
              <w:noProof/>
              <w:lang w:val="zh-CN"/>
            </w:rPr>
            <w:t>7</w:t>
          </w:r>
        </w:fldSimple>
      </w:p>
    </w:sdtContent>
  </w:sdt>
  <w:p w:rsidR="00EE5CE4" w:rsidRDefault="00EE5C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675" w:rsidRDefault="00EA3675" w:rsidP="00804B9C">
      <w:r>
        <w:separator/>
      </w:r>
    </w:p>
  </w:footnote>
  <w:footnote w:type="continuationSeparator" w:id="1">
    <w:p w:rsidR="00EA3675" w:rsidRDefault="00EA3675" w:rsidP="00804B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B9C"/>
    <w:rsid w:val="00006B6B"/>
    <w:rsid w:val="000103AF"/>
    <w:rsid w:val="000134A2"/>
    <w:rsid w:val="00016178"/>
    <w:rsid w:val="000172DF"/>
    <w:rsid w:val="00020DF0"/>
    <w:rsid w:val="00024D6B"/>
    <w:rsid w:val="000267B6"/>
    <w:rsid w:val="00070734"/>
    <w:rsid w:val="0007165E"/>
    <w:rsid w:val="00087933"/>
    <w:rsid w:val="00092CA4"/>
    <w:rsid w:val="000A3891"/>
    <w:rsid w:val="000A7DFB"/>
    <w:rsid w:val="000B0CF6"/>
    <w:rsid w:val="000B2B59"/>
    <w:rsid w:val="000C5011"/>
    <w:rsid w:val="000D1C8F"/>
    <w:rsid w:val="000D331C"/>
    <w:rsid w:val="000E333B"/>
    <w:rsid w:val="000F476F"/>
    <w:rsid w:val="0010626C"/>
    <w:rsid w:val="001267D7"/>
    <w:rsid w:val="001309E3"/>
    <w:rsid w:val="0013494C"/>
    <w:rsid w:val="00136B85"/>
    <w:rsid w:val="00147FCE"/>
    <w:rsid w:val="00155638"/>
    <w:rsid w:val="0016290D"/>
    <w:rsid w:val="001746B5"/>
    <w:rsid w:val="001826D2"/>
    <w:rsid w:val="00190B0B"/>
    <w:rsid w:val="00193E35"/>
    <w:rsid w:val="001A0115"/>
    <w:rsid w:val="001B392E"/>
    <w:rsid w:val="001D6791"/>
    <w:rsid w:val="001D7D0B"/>
    <w:rsid w:val="001E35D1"/>
    <w:rsid w:val="001F7315"/>
    <w:rsid w:val="002030FF"/>
    <w:rsid w:val="00221A5B"/>
    <w:rsid w:val="00223D5B"/>
    <w:rsid w:val="002267E1"/>
    <w:rsid w:val="00227707"/>
    <w:rsid w:val="00244258"/>
    <w:rsid w:val="00250B95"/>
    <w:rsid w:val="002602D5"/>
    <w:rsid w:val="00265E38"/>
    <w:rsid w:val="002666C8"/>
    <w:rsid w:val="0026748C"/>
    <w:rsid w:val="002800BA"/>
    <w:rsid w:val="0028014B"/>
    <w:rsid w:val="002B6122"/>
    <w:rsid w:val="002B7818"/>
    <w:rsid w:val="002C32DF"/>
    <w:rsid w:val="002C61CF"/>
    <w:rsid w:val="002D4B6A"/>
    <w:rsid w:val="002D59F5"/>
    <w:rsid w:val="002D74F4"/>
    <w:rsid w:val="002E4FAD"/>
    <w:rsid w:val="002F29B6"/>
    <w:rsid w:val="00300669"/>
    <w:rsid w:val="00304C00"/>
    <w:rsid w:val="0032372F"/>
    <w:rsid w:val="00324602"/>
    <w:rsid w:val="0032661E"/>
    <w:rsid w:val="00333E2B"/>
    <w:rsid w:val="0034391E"/>
    <w:rsid w:val="00346733"/>
    <w:rsid w:val="00346FC9"/>
    <w:rsid w:val="0035194A"/>
    <w:rsid w:val="0035254C"/>
    <w:rsid w:val="003609B2"/>
    <w:rsid w:val="003838B6"/>
    <w:rsid w:val="003860B8"/>
    <w:rsid w:val="00393155"/>
    <w:rsid w:val="003955D1"/>
    <w:rsid w:val="003B31DA"/>
    <w:rsid w:val="003B65CB"/>
    <w:rsid w:val="003B679F"/>
    <w:rsid w:val="003C281F"/>
    <w:rsid w:val="003D51A6"/>
    <w:rsid w:val="003E331D"/>
    <w:rsid w:val="003E37F5"/>
    <w:rsid w:val="003F06E9"/>
    <w:rsid w:val="003F5B72"/>
    <w:rsid w:val="00405505"/>
    <w:rsid w:val="00406C1B"/>
    <w:rsid w:val="00421C86"/>
    <w:rsid w:val="00422753"/>
    <w:rsid w:val="00427578"/>
    <w:rsid w:val="004373A9"/>
    <w:rsid w:val="00443D6B"/>
    <w:rsid w:val="004443A6"/>
    <w:rsid w:val="004500E8"/>
    <w:rsid w:val="00452E2D"/>
    <w:rsid w:val="00454ECE"/>
    <w:rsid w:val="00457E1E"/>
    <w:rsid w:val="004630DD"/>
    <w:rsid w:val="00473BDE"/>
    <w:rsid w:val="004752FB"/>
    <w:rsid w:val="00475B42"/>
    <w:rsid w:val="00483DFC"/>
    <w:rsid w:val="00491512"/>
    <w:rsid w:val="004916CF"/>
    <w:rsid w:val="004938D4"/>
    <w:rsid w:val="00496AFB"/>
    <w:rsid w:val="004A58CF"/>
    <w:rsid w:val="004A6456"/>
    <w:rsid w:val="004C1067"/>
    <w:rsid w:val="004C2CD8"/>
    <w:rsid w:val="004C3CFF"/>
    <w:rsid w:val="004C71A2"/>
    <w:rsid w:val="004D16E0"/>
    <w:rsid w:val="004E12E0"/>
    <w:rsid w:val="004F08D1"/>
    <w:rsid w:val="004F41FA"/>
    <w:rsid w:val="004F53D0"/>
    <w:rsid w:val="004F607C"/>
    <w:rsid w:val="00507A72"/>
    <w:rsid w:val="00516AFD"/>
    <w:rsid w:val="0052016A"/>
    <w:rsid w:val="005240DD"/>
    <w:rsid w:val="00530C02"/>
    <w:rsid w:val="0055019D"/>
    <w:rsid w:val="00551CBF"/>
    <w:rsid w:val="00564A74"/>
    <w:rsid w:val="0058144A"/>
    <w:rsid w:val="00591B13"/>
    <w:rsid w:val="00596377"/>
    <w:rsid w:val="005A78FA"/>
    <w:rsid w:val="005A79AC"/>
    <w:rsid w:val="005B4392"/>
    <w:rsid w:val="005B47F3"/>
    <w:rsid w:val="005E1EE3"/>
    <w:rsid w:val="005E4954"/>
    <w:rsid w:val="00602F49"/>
    <w:rsid w:val="00606BC7"/>
    <w:rsid w:val="006145EF"/>
    <w:rsid w:val="006353C8"/>
    <w:rsid w:val="006354CE"/>
    <w:rsid w:val="00647B87"/>
    <w:rsid w:val="006509C7"/>
    <w:rsid w:val="00657DBC"/>
    <w:rsid w:val="00666713"/>
    <w:rsid w:val="00683CBA"/>
    <w:rsid w:val="00697656"/>
    <w:rsid w:val="006A04DA"/>
    <w:rsid w:val="006A2F5D"/>
    <w:rsid w:val="006B6F7D"/>
    <w:rsid w:val="006E46E4"/>
    <w:rsid w:val="006F2D05"/>
    <w:rsid w:val="007065D9"/>
    <w:rsid w:val="007148FB"/>
    <w:rsid w:val="00716A87"/>
    <w:rsid w:val="0071775F"/>
    <w:rsid w:val="007204FC"/>
    <w:rsid w:val="007206C0"/>
    <w:rsid w:val="00727942"/>
    <w:rsid w:val="00730A8A"/>
    <w:rsid w:val="00742284"/>
    <w:rsid w:val="00746C63"/>
    <w:rsid w:val="00750690"/>
    <w:rsid w:val="00751FC1"/>
    <w:rsid w:val="00754580"/>
    <w:rsid w:val="00761E74"/>
    <w:rsid w:val="00762890"/>
    <w:rsid w:val="007662DD"/>
    <w:rsid w:val="00777FBE"/>
    <w:rsid w:val="00790710"/>
    <w:rsid w:val="007A3B91"/>
    <w:rsid w:val="007B3541"/>
    <w:rsid w:val="007B64AD"/>
    <w:rsid w:val="007C3B6A"/>
    <w:rsid w:val="007D1F17"/>
    <w:rsid w:val="007D2CAD"/>
    <w:rsid w:val="007D4EBA"/>
    <w:rsid w:val="007E33D4"/>
    <w:rsid w:val="00804B9C"/>
    <w:rsid w:val="00821546"/>
    <w:rsid w:val="00863711"/>
    <w:rsid w:val="00864A6E"/>
    <w:rsid w:val="008671CF"/>
    <w:rsid w:val="0087675B"/>
    <w:rsid w:val="00876D95"/>
    <w:rsid w:val="00876F80"/>
    <w:rsid w:val="008848D1"/>
    <w:rsid w:val="008849C3"/>
    <w:rsid w:val="00892560"/>
    <w:rsid w:val="00896EE1"/>
    <w:rsid w:val="008A687A"/>
    <w:rsid w:val="008B1BB1"/>
    <w:rsid w:val="008B6430"/>
    <w:rsid w:val="008B7151"/>
    <w:rsid w:val="008B725F"/>
    <w:rsid w:val="008C7046"/>
    <w:rsid w:val="008D3BBC"/>
    <w:rsid w:val="008D6D38"/>
    <w:rsid w:val="008F55AF"/>
    <w:rsid w:val="00905F4C"/>
    <w:rsid w:val="00917304"/>
    <w:rsid w:val="0092269A"/>
    <w:rsid w:val="009A1CF7"/>
    <w:rsid w:val="009A43F0"/>
    <w:rsid w:val="009A5CD9"/>
    <w:rsid w:val="009B24A5"/>
    <w:rsid w:val="009C6FDC"/>
    <w:rsid w:val="009E5235"/>
    <w:rsid w:val="00A23F5B"/>
    <w:rsid w:val="00A24220"/>
    <w:rsid w:val="00A27B2F"/>
    <w:rsid w:val="00A35F8E"/>
    <w:rsid w:val="00A36DE0"/>
    <w:rsid w:val="00A42312"/>
    <w:rsid w:val="00A52D83"/>
    <w:rsid w:val="00A546B3"/>
    <w:rsid w:val="00A63D19"/>
    <w:rsid w:val="00A70E06"/>
    <w:rsid w:val="00A73B3C"/>
    <w:rsid w:val="00A74451"/>
    <w:rsid w:val="00A76136"/>
    <w:rsid w:val="00A81372"/>
    <w:rsid w:val="00A84106"/>
    <w:rsid w:val="00A84CDB"/>
    <w:rsid w:val="00AB61CB"/>
    <w:rsid w:val="00AC1849"/>
    <w:rsid w:val="00AC222E"/>
    <w:rsid w:val="00AC4FCB"/>
    <w:rsid w:val="00AC55A4"/>
    <w:rsid w:val="00AC7257"/>
    <w:rsid w:val="00AC7529"/>
    <w:rsid w:val="00AD1492"/>
    <w:rsid w:val="00AE4666"/>
    <w:rsid w:val="00AF1617"/>
    <w:rsid w:val="00AF2DB3"/>
    <w:rsid w:val="00B353CC"/>
    <w:rsid w:val="00B42049"/>
    <w:rsid w:val="00B505CB"/>
    <w:rsid w:val="00B50B8D"/>
    <w:rsid w:val="00B57086"/>
    <w:rsid w:val="00B6175B"/>
    <w:rsid w:val="00B81650"/>
    <w:rsid w:val="00B822E8"/>
    <w:rsid w:val="00B968A9"/>
    <w:rsid w:val="00BB0963"/>
    <w:rsid w:val="00BB316E"/>
    <w:rsid w:val="00BB38FB"/>
    <w:rsid w:val="00BB59C9"/>
    <w:rsid w:val="00BC2CFD"/>
    <w:rsid w:val="00BE217B"/>
    <w:rsid w:val="00BE6B8A"/>
    <w:rsid w:val="00BE6EC5"/>
    <w:rsid w:val="00BF32F6"/>
    <w:rsid w:val="00C0414C"/>
    <w:rsid w:val="00C359EE"/>
    <w:rsid w:val="00C367DD"/>
    <w:rsid w:val="00C43476"/>
    <w:rsid w:val="00C44E65"/>
    <w:rsid w:val="00C51DC5"/>
    <w:rsid w:val="00C628E4"/>
    <w:rsid w:val="00C6359D"/>
    <w:rsid w:val="00C6502E"/>
    <w:rsid w:val="00C70056"/>
    <w:rsid w:val="00C73CD6"/>
    <w:rsid w:val="00C82EEE"/>
    <w:rsid w:val="00C82FEA"/>
    <w:rsid w:val="00C837AA"/>
    <w:rsid w:val="00CA6CBC"/>
    <w:rsid w:val="00CB0230"/>
    <w:rsid w:val="00CB2FC5"/>
    <w:rsid w:val="00CD1404"/>
    <w:rsid w:val="00CD4F4C"/>
    <w:rsid w:val="00CE02CC"/>
    <w:rsid w:val="00CE4E65"/>
    <w:rsid w:val="00CE7919"/>
    <w:rsid w:val="00CF6365"/>
    <w:rsid w:val="00D07985"/>
    <w:rsid w:val="00D20C06"/>
    <w:rsid w:val="00D43BED"/>
    <w:rsid w:val="00D52677"/>
    <w:rsid w:val="00D61D2A"/>
    <w:rsid w:val="00D64CC8"/>
    <w:rsid w:val="00D8427D"/>
    <w:rsid w:val="00D93B5D"/>
    <w:rsid w:val="00DA03D5"/>
    <w:rsid w:val="00DA19CA"/>
    <w:rsid w:val="00DA7CFE"/>
    <w:rsid w:val="00DB157A"/>
    <w:rsid w:val="00DC2142"/>
    <w:rsid w:val="00DD3F0D"/>
    <w:rsid w:val="00DE14ED"/>
    <w:rsid w:val="00DE2482"/>
    <w:rsid w:val="00DF38A4"/>
    <w:rsid w:val="00E025D7"/>
    <w:rsid w:val="00E103C2"/>
    <w:rsid w:val="00E136CB"/>
    <w:rsid w:val="00E36564"/>
    <w:rsid w:val="00E5519B"/>
    <w:rsid w:val="00E777CF"/>
    <w:rsid w:val="00E87CF1"/>
    <w:rsid w:val="00E9557E"/>
    <w:rsid w:val="00EA3675"/>
    <w:rsid w:val="00EB089B"/>
    <w:rsid w:val="00EB3FAF"/>
    <w:rsid w:val="00EB4137"/>
    <w:rsid w:val="00EC713D"/>
    <w:rsid w:val="00EE5CE4"/>
    <w:rsid w:val="00F049D5"/>
    <w:rsid w:val="00F1785B"/>
    <w:rsid w:val="00F17F5C"/>
    <w:rsid w:val="00F21334"/>
    <w:rsid w:val="00F25821"/>
    <w:rsid w:val="00F34BBE"/>
    <w:rsid w:val="00F37A03"/>
    <w:rsid w:val="00F37D96"/>
    <w:rsid w:val="00F41120"/>
    <w:rsid w:val="00F42F94"/>
    <w:rsid w:val="00F67ED3"/>
    <w:rsid w:val="00F73647"/>
    <w:rsid w:val="00F809B6"/>
    <w:rsid w:val="00F81CB4"/>
    <w:rsid w:val="00F96A3D"/>
    <w:rsid w:val="00F96E65"/>
    <w:rsid w:val="00FA04CB"/>
    <w:rsid w:val="00FB326D"/>
    <w:rsid w:val="00FB4AAA"/>
    <w:rsid w:val="00FC50B5"/>
    <w:rsid w:val="00FD0DBD"/>
    <w:rsid w:val="00FD4E36"/>
    <w:rsid w:val="00FD7B9A"/>
    <w:rsid w:val="00FE5CBF"/>
    <w:rsid w:val="00FF6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B9C"/>
    <w:rPr>
      <w:sz w:val="18"/>
      <w:szCs w:val="18"/>
    </w:rPr>
  </w:style>
  <w:style w:type="paragraph" w:styleId="a4">
    <w:name w:val="footer"/>
    <w:basedOn w:val="a"/>
    <w:link w:val="Char0"/>
    <w:uiPriority w:val="99"/>
    <w:unhideWhenUsed/>
    <w:rsid w:val="00804B9C"/>
    <w:pPr>
      <w:tabs>
        <w:tab w:val="center" w:pos="4153"/>
        <w:tab w:val="right" w:pos="8306"/>
      </w:tabs>
      <w:snapToGrid w:val="0"/>
      <w:jc w:val="left"/>
    </w:pPr>
    <w:rPr>
      <w:sz w:val="18"/>
      <w:szCs w:val="18"/>
    </w:rPr>
  </w:style>
  <w:style w:type="character" w:customStyle="1" w:styleId="Char0">
    <w:name w:val="页脚 Char"/>
    <w:basedOn w:val="a0"/>
    <w:link w:val="a4"/>
    <w:uiPriority w:val="99"/>
    <w:rsid w:val="00804B9C"/>
    <w:rPr>
      <w:sz w:val="18"/>
      <w:szCs w:val="18"/>
    </w:rPr>
  </w:style>
  <w:style w:type="character" w:customStyle="1" w:styleId="fontstyle01">
    <w:name w:val="fontstyle01"/>
    <w:basedOn w:val="a0"/>
    <w:qFormat/>
    <w:rsid w:val="00C6359D"/>
    <w:rPr>
      <w:rFonts w:ascii="仿宋_GB2312" w:eastAsia="仿宋_GB2312" w:hint="eastAsia"/>
      <w:b w:val="0"/>
      <w:bCs w:val="0"/>
      <w:i w:val="0"/>
      <w:iCs w:val="0"/>
      <w:color w:val="000000"/>
      <w:sz w:val="32"/>
      <w:szCs w:val="32"/>
    </w:rPr>
  </w:style>
  <w:style w:type="paragraph" w:styleId="a5">
    <w:name w:val="List Paragraph"/>
    <w:basedOn w:val="a"/>
    <w:uiPriority w:val="34"/>
    <w:qFormat/>
    <w:rsid w:val="00FA04CB"/>
    <w:pPr>
      <w:ind w:firstLineChars="200" w:firstLine="420"/>
    </w:pPr>
  </w:style>
  <w:style w:type="paragraph" w:styleId="a6">
    <w:name w:val="Balloon Text"/>
    <w:basedOn w:val="a"/>
    <w:link w:val="Char1"/>
    <w:uiPriority w:val="99"/>
    <w:semiHidden/>
    <w:unhideWhenUsed/>
    <w:rsid w:val="00F809B6"/>
    <w:rPr>
      <w:sz w:val="18"/>
      <w:szCs w:val="18"/>
    </w:rPr>
  </w:style>
  <w:style w:type="character" w:customStyle="1" w:styleId="Char1">
    <w:name w:val="批注框文本 Char"/>
    <w:basedOn w:val="a0"/>
    <w:link w:val="a6"/>
    <w:uiPriority w:val="99"/>
    <w:semiHidden/>
    <w:rsid w:val="00F809B6"/>
    <w:rPr>
      <w:sz w:val="18"/>
      <w:szCs w:val="18"/>
    </w:rPr>
  </w:style>
  <w:style w:type="character" w:customStyle="1" w:styleId="fontstyle21">
    <w:name w:val="fontstyle21"/>
    <w:basedOn w:val="a0"/>
    <w:rsid w:val="00CE02CC"/>
    <w:rPr>
      <w:rFonts w:ascii="仿宋" w:eastAsia="仿宋" w:hAnsi="仿宋" w:hint="eastAsia"/>
      <w:b w:val="0"/>
      <w:bCs w:val="0"/>
      <w:i w:val="0"/>
      <w:iCs w:val="0"/>
      <w:color w:val="000000"/>
      <w:sz w:val="32"/>
      <w:szCs w:val="32"/>
    </w:rPr>
  </w:style>
  <w:style w:type="character" w:customStyle="1" w:styleId="fontstyle31">
    <w:name w:val="fontstyle31"/>
    <w:basedOn w:val="a0"/>
    <w:rsid w:val="00CE02CC"/>
    <w:rPr>
      <w:rFonts w:ascii="Arial Unicode MS" w:eastAsia="Arial Unicode MS" w:hAnsi="Arial Unicode MS" w:cs="Arial Unicode MS" w:hint="eastAsia"/>
      <w:b w:val="0"/>
      <w:bCs w:val="0"/>
      <w:i w:val="0"/>
      <w:iCs w:val="0"/>
      <w:color w:val="000000"/>
      <w:sz w:val="18"/>
      <w:szCs w:val="18"/>
    </w:rPr>
  </w:style>
  <w:style w:type="paragraph" w:styleId="a7">
    <w:name w:val="Normal (Web)"/>
    <w:basedOn w:val="a"/>
    <w:uiPriority w:val="99"/>
    <w:unhideWhenUsed/>
    <w:rsid w:val="003955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B9C"/>
    <w:rPr>
      <w:sz w:val="18"/>
      <w:szCs w:val="18"/>
    </w:rPr>
  </w:style>
  <w:style w:type="paragraph" w:styleId="a4">
    <w:name w:val="footer"/>
    <w:basedOn w:val="a"/>
    <w:link w:val="Char0"/>
    <w:uiPriority w:val="99"/>
    <w:unhideWhenUsed/>
    <w:rsid w:val="00804B9C"/>
    <w:pPr>
      <w:tabs>
        <w:tab w:val="center" w:pos="4153"/>
        <w:tab w:val="right" w:pos="8306"/>
      </w:tabs>
      <w:snapToGrid w:val="0"/>
      <w:jc w:val="left"/>
    </w:pPr>
    <w:rPr>
      <w:sz w:val="18"/>
      <w:szCs w:val="18"/>
    </w:rPr>
  </w:style>
  <w:style w:type="character" w:customStyle="1" w:styleId="Char0">
    <w:name w:val="页脚 Char"/>
    <w:basedOn w:val="a0"/>
    <w:link w:val="a4"/>
    <w:uiPriority w:val="99"/>
    <w:rsid w:val="00804B9C"/>
    <w:rPr>
      <w:sz w:val="18"/>
      <w:szCs w:val="18"/>
    </w:rPr>
  </w:style>
  <w:style w:type="character" w:customStyle="1" w:styleId="fontstyle01">
    <w:name w:val="fontstyle01"/>
    <w:basedOn w:val="a0"/>
    <w:qFormat/>
    <w:rsid w:val="00C6359D"/>
    <w:rPr>
      <w:rFonts w:ascii="仿宋_GB2312" w:eastAsia="仿宋_GB2312" w:hint="eastAsia"/>
      <w:b w:val="0"/>
      <w:bCs w:val="0"/>
      <w:i w:val="0"/>
      <w:iCs w:val="0"/>
      <w:color w:val="000000"/>
      <w:sz w:val="32"/>
      <w:szCs w:val="32"/>
    </w:rPr>
  </w:style>
  <w:style w:type="paragraph" w:styleId="a5">
    <w:name w:val="List Paragraph"/>
    <w:basedOn w:val="a"/>
    <w:uiPriority w:val="34"/>
    <w:qFormat/>
    <w:rsid w:val="00FA04CB"/>
    <w:pPr>
      <w:ind w:firstLineChars="200" w:firstLine="420"/>
    </w:pPr>
  </w:style>
  <w:style w:type="paragraph" w:styleId="a6">
    <w:name w:val="Balloon Text"/>
    <w:basedOn w:val="a"/>
    <w:link w:val="Char1"/>
    <w:uiPriority w:val="99"/>
    <w:semiHidden/>
    <w:unhideWhenUsed/>
    <w:rsid w:val="00F809B6"/>
    <w:rPr>
      <w:sz w:val="18"/>
      <w:szCs w:val="18"/>
    </w:rPr>
  </w:style>
  <w:style w:type="character" w:customStyle="1" w:styleId="Char1">
    <w:name w:val="批注框文本 Char"/>
    <w:basedOn w:val="a0"/>
    <w:link w:val="a6"/>
    <w:uiPriority w:val="99"/>
    <w:semiHidden/>
    <w:rsid w:val="00F809B6"/>
    <w:rPr>
      <w:sz w:val="18"/>
      <w:szCs w:val="18"/>
    </w:rPr>
  </w:style>
  <w:style w:type="character" w:customStyle="1" w:styleId="fontstyle21">
    <w:name w:val="fontstyle21"/>
    <w:basedOn w:val="a0"/>
    <w:rsid w:val="00CE02CC"/>
    <w:rPr>
      <w:rFonts w:ascii="仿宋" w:eastAsia="仿宋" w:hAnsi="仿宋" w:hint="eastAsia"/>
      <w:b w:val="0"/>
      <w:bCs w:val="0"/>
      <w:i w:val="0"/>
      <w:iCs w:val="0"/>
      <w:color w:val="000000"/>
      <w:sz w:val="32"/>
      <w:szCs w:val="32"/>
    </w:rPr>
  </w:style>
  <w:style w:type="character" w:customStyle="1" w:styleId="fontstyle31">
    <w:name w:val="fontstyle31"/>
    <w:basedOn w:val="a0"/>
    <w:rsid w:val="00CE02CC"/>
    <w:rPr>
      <w:rFonts w:ascii="Arial Unicode MS" w:eastAsia="Arial Unicode MS" w:hAnsi="Arial Unicode MS" w:cs="Arial Unicode MS" w:hint="eastAsia"/>
      <w:b w:val="0"/>
      <w:bCs w:val="0"/>
      <w:i w:val="0"/>
      <w:iCs w:val="0"/>
      <w:color w:val="000000"/>
      <w:sz w:val="18"/>
      <w:szCs w:val="18"/>
    </w:rPr>
  </w:style>
  <w:style w:type="paragraph" w:styleId="a7">
    <w:name w:val="Normal (Web)"/>
    <w:basedOn w:val="a"/>
    <w:uiPriority w:val="99"/>
    <w:unhideWhenUsed/>
    <w:rsid w:val="003955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0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E2E9D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9DEE0-A0FA-4BA2-B065-2091B453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922</Words>
  <Characters>5257</Characters>
  <Application>Microsoft Office Word</Application>
  <DocSecurity>0</DocSecurity>
  <Lines>43</Lines>
  <Paragraphs>12</Paragraphs>
  <ScaleCrop>false</ScaleCrop>
  <Company>china</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dc:creator>
  <cp:lastModifiedBy>刘俊鹏</cp:lastModifiedBy>
  <cp:revision>25</cp:revision>
  <cp:lastPrinted>2019-06-27T02:58:00Z</cp:lastPrinted>
  <dcterms:created xsi:type="dcterms:W3CDTF">2019-06-21T00:08:00Z</dcterms:created>
  <dcterms:modified xsi:type="dcterms:W3CDTF">2019-07-02T01:03:00Z</dcterms:modified>
</cp:coreProperties>
</file>