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93" w:rsidRDefault="00F72193" w:rsidP="00F72193">
      <w:pPr>
        <w:jc w:val="center"/>
        <w:rPr>
          <w:rFonts w:ascii="黑体" w:eastAsia="黑体" w:hAnsi="黑体"/>
          <w:sz w:val="32"/>
          <w:szCs w:val="32"/>
        </w:rPr>
      </w:pPr>
      <w:r w:rsidRPr="00AE09BD">
        <w:rPr>
          <w:rFonts w:ascii="黑体" w:eastAsia="黑体" w:hAnsi="黑体" w:hint="eastAsia"/>
          <w:sz w:val="32"/>
          <w:szCs w:val="32"/>
        </w:rPr>
        <w:t>大连海洋大学“超星杯”</w:t>
      </w:r>
      <w:proofErr w:type="gramStart"/>
      <w:r w:rsidRPr="00AE09BD">
        <w:rPr>
          <w:rFonts w:ascii="黑体" w:eastAsia="黑体" w:hAnsi="黑体" w:hint="eastAsia"/>
          <w:sz w:val="32"/>
          <w:szCs w:val="32"/>
        </w:rPr>
        <w:t>教师微课大赛</w:t>
      </w:r>
      <w:proofErr w:type="gramEnd"/>
      <w:r>
        <w:rPr>
          <w:rFonts w:ascii="黑体" w:eastAsia="黑体" w:hAnsi="黑体" w:hint="eastAsia"/>
          <w:sz w:val="32"/>
          <w:szCs w:val="32"/>
        </w:rPr>
        <w:t>成绩排名</w:t>
      </w:r>
    </w:p>
    <w:tbl>
      <w:tblPr>
        <w:tblStyle w:val="a3"/>
        <w:tblW w:w="7762" w:type="dxa"/>
        <w:tblLook w:val="04A0" w:firstRow="1" w:lastRow="0" w:firstColumn="1" w:lastColumn="0" w:noHBand="0" w:noVBand="1"/>
      </w:tblPr>
      <w:tblGrid>
        <w:gridCol w:w="2235"/>
        <w:gridCol w:w="1592"/>
        <w:gridCol w:w="1668"/>
        <w:gridCol w:w="1559"/>
        <w:gridCol w:w="708"/>
      </w:tblGrid>
      <w:tr w:rsidR="00F72193" w:rsidTr="00487015">
        <w:trPr>
          <w:trHeight w:val="700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微课名称</w:t>
            </w:r>
            <w:proofErr w:type="gramEnd"/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参赛教师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学院名称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eastAsia"/>
                <w:color w:val="000000"/>
              </w:rPr>
              <w:t>排名</w:t>
            </w:r>
          </w:p>
        </w:tc>
      </w:tr>
      <w:tr w:rsidR="00F72193" w:rsidTr="00487015">
        <w:trPr>
          <w:trHeight w:val="700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红歌艺体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盛宁</w:t>
            </w:r>
            <w:proofErr w:type="gramStart"/>
            <w:r>
              <w:rPr>
                <w:rFonts w:hint="eastAsia"/>
                <w:color w:val="000000"/>
              </w:rPr>
              <w:t>宁</w:t>
            </w:r>
            <w:proofErr w:type="gramEnd"/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初级艺术体操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体教部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数据库安全性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李然</w:t>
            </w:r>
            <w:proofErr w:type="gramEnd"/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数据库原理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信息工程学院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尺寸标注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沈璐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CAD</w:t>
            </w:r>
            <w:r>
              <w:rPr>
                <w:rFonts w:cs="Calibri" w:hint="eastAsia"/>
                <w:color w:val="000000"/>
              </w:rPr>
              <w:t>基础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海洋与土木工程学院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带电粒子在磁场中的运动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周丹、胡玉才、牛雪莲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大学物理——电磁学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理学院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</w:rPr>
              <w:t>4</w:t>
            </w:r>
          </w:p>
        </w:tc>
      </w:tr>
      <w:tr w:rsidR="00F72193" w:rsidTr="00487015">
        <w:trPr>
          <w:trHeight w:val="700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十字交叉步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李晓婵、宋晓玲、吴敏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中级健美操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体教部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</w:rPr>
              <w:t>5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实验法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孙岑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社会科学研究方法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</w:rPr>
              <w:t>6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自我意识的一般概述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刘学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大学生心理健康课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</w:rPr>
              <w:t>6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英语人称代词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张莹、崔永光、艾咪娜、韩春侠、刘士新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英语应用语法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外国语学院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</w:rPr>
              <w:t>8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Value Chain Analysis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官</w:t>
            </w:r>
            <w:proofErr w:type="gramStart"/>
            <w:r>
              <w:rPr>
                <w:rFonts w:hint="eastAsia"/>
                <w:color w:val="000000"/>
              </w:rPr>
              <w:t>玮玮</w:t>
            </w:r>
            <w:proofErr w:type="gramEnd"/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战略管理</w:t>
            </w:r>
            <w:r>
              <w:rPr>
                <w:rFonts w:ascii="Calibri" w:hAnsi="Calibri" w:cs="Calibri"/>
                <w:color w:val="000000"/>
              </w:rPr>
              <w:t>A*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</w:rPr>
              <w:t>9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替代法测量内阻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迟建卫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大学物理实验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理学院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</w:rPr>
              <w:t>10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机舱日常业务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沈烈</w:t>
            </w:r>
            <w:proofErr w:type="gramEnd"/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轮机英语会话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航海与船舶工程学院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</w:rPr>
              <w:t>11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基尔霍夫电流定律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赵云丽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电工学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信息工程学院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  <w:r>
              <w:rPr>
                <w:rFonts w:ascii="Calibri" w:hAnsi="Calibri" w:cs="Calibri" w:hint="eastAsia"/>
                <w:color w:val="000000"/>
                <w:sz w:val="22"/>
              </w:rPr>
              <w:t>2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异方差性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牟晓云</w:t>
            </w:r>
            <w:proofErr w:type="gramEnd"/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计量经济学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经济管理学院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  <w:r>
              <w:rPr>
                <w:rFonts w:ascii="Calibri" w:hAnsi="Calibri" w:cs="Calibri" w:hint="eastAsia"/>
                <w:color w:val="000000"/>
                <w:sz w:val="22"/>
              </w:rPr>
              <w:t>2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Richard Cory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吕毅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美国文学史及选读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外国语学院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  <w:r>
              <w:rPr>
                <w:rFonts w:ascii="Calibri" w:hAnsi="Calibri" w:cs="Calibri" w:hint="eastAsia"/>
                <w:color w:val="000000"/>
                <w:sz w:val="22"/>
              </w:rPr>
              <w:t>2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正确理解习近平总书记的领导核心地位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张海滨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十八届六中全会重要意义微党课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  <w:r>
              <w:rPr>
                <w:rFonts w:ascii="Calibri" w:hAnsi="Calibri" w:cs="Calibri" w:hint="eastAsia"/>
                <w:color w:val="000000"/>
                <w:sz w:val="22"/>
              </w:rPr>
              <w:t>5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多普勒效应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曲冰、汪静、</w:t>
            </w:r>
            <w:proofErr w:type="gramStart"/>
            <w:r>
              <w:rPr>
                <w:rFonts w:hint="eastAsia"/>
                <w:color w:val="000000"/>
              </w:rPr>
              <w:t>庞</w:t>
            </w:r>
            <w:proofErr w:type="gramEnd"/>
            <w:r>
              <w:rPr>
                <w:rFonts w:hint="eastAsia"/>
                <w:color w:val="000000"/>
              </w:rPr>
              <w:t>厰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大学物理——力学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理学院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  <w:r>
              <w:rPr>
                <w:rFonts w:ascii="Calibri" w:hAnsi="Calibri" w:cs="Calibri" w:hint="eastAsia"/>
                <w:color w:val="000000"/>
                <w:sz w:val="22"/>
              </w:rPr>
              <w:t>6</w:t>
            </w:r>
          </w:p>
        </w:tc>
      </w:tr>
      <w:tr w:rsidR="00F72193" w:rsidTr="00487015">
        <w:trPr>
          <w:trHeight w:val="700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静电平衡条件下的电场分布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唐德龙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电磁学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理学院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  <w:r>
              <w:rPr>
                <w:rFonts w:ascii="Calibri" w:hAnsi="Calibri" w:cs="Calibri" w:hint="eastAsia"/>
                <w:color w:val="000000"/>
                <w:sz w:val="22"/>
              </w:rPr>
              <w:t>6</w:t>
            </w:r>
          </w:p>
        </w:tc>
      </w:tr>
      <w:tr w:rsidR="00F72193" w:rsidTr="00487015">
        <w:trPr>
          <w:trHeight w:val="700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仪态礼仪之行姿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刘素坤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商务礼仪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经济管理学院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远期利率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罗晰文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货币金融学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经济管理学院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  <w:r>
              <w:rPr>
                <w:rFonts w:ascii="Calibri" w:hAnsi="Calibri" w:cs="Calibri" w:hint="eastAsia"/>
                <w:color w:val="000000"/>
                <w:sz w:val="22"/>
              </w:rPr>
              <w:t>9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循环过程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吕科、朱娜、白亚乡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大学物理——热学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理学院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</w:tr>
      <w:tr w:rsidR="00F72193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日本灭亡中国的计划及其实施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王云翠</w:t>
            </w:r>
            <w:proofErr w:type="gramEnd"/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中国近现代史纲要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</w:tr>
      <w:tr w:rsidR="00F72193" w:rsidRPr="009D644D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态叠加原理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王丽娜、梅妍、于游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大学物理——量子物理基础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理学院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</w:tr>
      <w:tr w:rsidR="00F72193" w:rsidRPr="009D644D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触发器逻辑功能的转换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宋金岩、庞洪帅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电子技术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信息工程学院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</w:tr>
      <w:tr w:rsidR="00F72193" w:rsidRPr="009D644D" w:rsidTr="00487015">
        <w:trPr>
          <w:trHeight w:val="735"/>
        </w:trPr>
        <w:tc>
          <w:tcPr>
            <w:tcW w:w="2235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混凝搅拌实验</w:t>
            </w:r>
          </w:p>
        </w:tc>
        <w:tc>
          <w:tcPr>
            <w:tcW w:w="1592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王晶、王志云、朱永英</w:t>
            </w:r>
          </w:p>
        </w:tc>
        <w:tc>
          <w:tcPr>
            <w:tcW w:w="1668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水质控制工程</w:t>
            </w:r>
          </w:p>
        </w:tc>
        <w:tc>
          <w:tcPr>
            <w:tcW w:w="1559" w:type="dxa"/>
            <w:vAlign w:val="center"/>
          </w:tcPr>
          <w:p w:rsidR="00F72193" w:rsidRDefault="00F72193" w:rsidP="0048701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海洋与土木工程学院</w:t>
            </w:r>
          </w:p>
        </w:tc>
        <w:tc>
          <w:tcPr>
            <w:tcW w:w="708" w:type="dxa"/>
            <w:vAlign w:val="center"/>
          </w:tcPr>
          <w:p w:rsidR="00F72193" w:rsidRDefault="00F72193" w:rsidP="0048701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</w:tr>
    </w:tbl>
    <w:p w:rsidR="00F72193" w:rsidRPr="00AE09BD" w:rsidRDefault="00F72193" w:rsidP="00F72193">
      <w:pPr>
        <w:spacing w:line="28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4C4213" w:rsidRDefault="004C4213"/>
    <w:sectPr w:rsidR="004C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9B" w:rsidRDefault="00CD2F9B" w:rsidP="00CD2F9B">
      <w:r>
        <w:separator/>
      </w:r>
    </w:p>
  </w:endnote>
  <w:endnote w:type="continuationSeparator" w:id="0">
    <w:p w:rsidR="00CD2F9B" w:rsidRDefault="00CD2F9B" w:rsidP="00CD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9B" w:rsidRDefault="00CD2F9B" w:rsidP="00CD2F9B">
      <w:r>
        <w:separator/>
      </w:r>
    </w:p>
  </w:footnote>
  <w:footnote w:type="continuationSeparator" w:id="0">
    <w:p w:rsidR="00CD2F9B" w:rsidRDefault="00CD2F9B" w:rsidP="00CD2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93"/>
    <w:rsid w:val="004C4213"/>
    <w:rsid w:val="00CD2F9B"/>
    <w:rsid w:val="00F7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2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2F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2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2F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2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2F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2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2F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2018-09-21T09:42:00Z</dcterms:created>
  <dcterms:modified xsi:type="dcterms:W3CDTF">2018-09-25T06:19:00Z</dcterms:modified>
</cp:coreProperties>
</file>